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499D02" w14:textId="77777777" w:rsidR="00BF5612" w:rsidRDefault="00BF5612" w:rsidP="00A27B50">
      <w:pPr>
        <w:rPr>
          <w:rFonts w:cstheme="majorHAnsi"/>
          <w:b/>
          <w:sz w:val="40"/>
          <w:szCs w:val="40"/>
        </w:rPr>
      </w:pPr>
    </w:p>
    <w:p w14:paraId="30195B53" w14:textId="77777777" w:rsidR="00622F00" w:rsidRDefault="00AC594E" w:rsidP="00622F00">
      <w:pPr>
        <w:jc w:val="center"/>
        <w:rPr>
          <w:rFonts w:cstheme="majorHAnsi"/>
          <w:b/>
          <w:sz w:val="40"/>
          <w:szCs w:val="40"/>
        </w:rPr>
      </w:pPr>
      <w:r w:rsidRPr="00833175">
        <w:rPr>
          <w:rFonts w:cstheme="majorHAnsi"/>
          <w:b/>
          <w:sz w:val="40"/>
          <w:szCs w:val="40"/>
        </w:rPr>
        <w:t>ZP</w:t>
      </w:r>
      <w:r w:rsidR="005637B0" w:rsidRPr="00833175">
        <w:rPr>
          <w:rFonts w:cstheme="majorHAnsi"/>
          <w:b/>
          <w:sz w:val="40"/>
          <w:szCs w:val="40"/>
        </w:rPr>
        <w:t>RŮCHODN</w:t>
      </w:r>
      <w:r w:rsidRPr="00833175">
        <w:rPr>
          <w:rFonts w:cstheme="majorHAnsi"/>
          <w:b/>
          <w:sz w:val="40"/>
          <w:szCs w:val="40"/>
        </w:rPr>
        <w:t xml:space="preserve">ĚNÍ ŘEKY </w:t>
      </w:r>
      <w:r w:rsidRPr="00C873E7">
        <w:rPr>
          <w:rFonts w:cstheme="majorHAnsi"/>
          <w:b/>
          <w:sz w:val="40"/>
          <w:szCs w:val="40"/>
        </w:rPr>
        <w:t>SVRATKY</w:t>
      </w:r>
      <w:r w:rsidR="00622F00" w:rsidRPr="00C873E7">
        <w:rPr>
          <w:rFonts w:cstheme="majorHAnsi"/>
          <w:b/>
          <w:sz w:val="40"/>
          <w:szCs w:val="40"/>
        </w:rPr>
        <w:t xml:space="preserve"> V BRNĚ – KOMÍNĚ</w:t>
      </w:r>
    </w:p>
    <w:p w14:paraId="57D153E5" w14:textId="77777777" w:rsidR="00D76AE2" w:rsidRPr="00C64423" w:rsidRDefault="00C64423" w:rsidP="00622F00">
      <w:pPr>
        <w:jc w:val="center"/>
        <w:rPr>
          <w:rFonts w:cstheme="majorHAnsi"/>
        </w:rPr>
      </w:pPr>
      <w:proofErr w:type="spellStart"/>
      <w:r w:rsidRPr="00C64423">
        <w:rPr>
          <w:rFonts w:cstheme="majorHAnsi"/>
        </w:rPr>
        <w:t>k</w:t>
      </w:r>
      <w:r w:rsidR="003C21D9">
        <w:rPr>
          <w:rFonts w:cstheme="majorHAnsi"/>
        </w:rPr>
        <w:t>.</w:t>
      </w:r>
      <w:r w:rsidRPr="00C64423">
        <w:rPr>
          <w:rFonts w:cstheme="majorHAnsi"/>
        </w:rPr>
        <w:t>ú</w:t>
      </w:r>
      <w:proofErr w:type="spellEnd"/>
      <w:r w:rsidRPr="00C64423">
        <w:rPr>
          <w:rFonts w:cstheme="majorHAnsi"/>
        </w:rPr>
        <w:t xml:space="preserve">. Komín, </w:t>
      </w:r>
      <w:proofErr w:type="spellStart"/>
      <w:r w:rsidR="00C56B20">
        <w:rPr>
          <w:rFonts w:cstheme="majorHAnsi"/>
        </w:rPr>
        <w:t>k.ú</w:t>
      </w:r>
      <w:proofErr w:type="spellEnd"/>
      <w:r w:rsidR="00C56B20">
        <w:rPr>
          <w:rFonts w:cstheme="majorHAnsi"/>
        </w:rPr>
        <w:t xml:space="preserve">. Jundrov, </w:t>
      </w:r>
      <w:r w:rsidRPr="00C64423">
        <w:rPr>
          <w:rFonts w:cstheme="majorHAnsi"/>
        </w:rPr>
        <w:t>obec Brno</w:t>
      </w:r>
    </w:p>
    <w:p w14:paraId="148C62BE" w14:textId="77777777" w:rsidR="00BF5612" w:rsidRPr="00084B81" w:rsidRDefault="00AC6D30" w:rsidP="00084B81">
      <w:pPr>
        <w:jc w:val="center"/>
        <w:rPr>
          <w:rFonts w:cstheme="majorHAnsi"/>
        </w:rPr>
      </w:pPr>
      <w:r>
        <w:rPr>
          <w:noProof/>
        </w:rPr>
        <w:drawing>
          <wp:inline distT="0" distB="0" distL="0" distR="0" wp14:anchorId="4F838DBA" wp14:editId="04E0E779">
            <wp:extent cx="4857750" cy="2456086"/>
            <wp:effectExtent l="0" t="0" r="0" b="190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sharpenSoften amount="25000"/>
                              </a14:imgEffect>
                            </a14:imgLayer>
                          </a14:imgProps>
                        </a:ext>
                      </a:extLst>
                    </a:blip>
                    <a:srcRect l="2371" t="15071" r="18175" b="13513"/>
                    <a:stretch/>
                  </pic:blipFill>
                  <pic:spPr bwMode="auto">
                    <a:xfrm>
                      <a:off x="0" y="0"/>
                      <a:ext cx="4890698" cy="2472745"/>
                    </a:xfrm>
                    <a:prstGeom prst="rect">
                      <a:avLst/>
                    </a:prstGeom>
                    <a:ln>
                      <a:noFill/>
                    </a:ln>
                    <a:extLst>
                      <a:ext uri="{53640926-AAD7-44D8-BBD7-CCE9431645EC}">
                        <a14:shadowObscured xmlns:a14="http://schemas.microsoft.com/office/drawing/2010/main"/>
                      </a:ext>
                    </a:extLst>
                  </pic:spPr>
                </pic:pic>
              </a:graphicData>
            </a:graphic>
          </wp:inline>
        </w:drawing>
      </w:r>
    </w:p>
    <w:p w14:paraId="68B4D1BC" w14:textId="77777777" w:rsidR="00BF5612" w:rsidRPr="00AC6D30" w:rsidRDefault="00AC6D30" w:rsidP="00622F00">
      <w:pPr>
        <w:jc w:val="center"/>
        <w:rPr>
          <w:rFonts w:cstheme="majorHAnsi"/>
          <w:sz w:val="18"/>
          <w:szCs w:val="18"/>
        </w:rPr>
      </w:pPr>
      <w:r>
        <w:rPr>
          <w:rFonts w:cstheme="majorHAnsi"/>
          <w:sz w:val="18"/>
          <w:szCs w:val="18"/>
        </w:rPr>
        <w:t xml:space="preserve">zdroj: </w:t>
      </w:r>
      <w:r w:rsidRPr="00AC6D30">
        <w:rPr>
          <w:rFonts w:cstheme="majorHAnsi"/>
          <w:sz w:val="18"/>
          <w:szCs w:val="18"/>
        </w:rPr>
        <w:t>Český úřad zeměměřický a katastrální, www.cuzk.cz</w:t>
      </w:r>
    </w:p>
    <w:p w14:paraId="7BDF1AC5" w14:textId="77777777" w:rsidR="00084B81" w:rsidRDefault="00084B81" w:rsidP="00622F00">
      <w:pPr>
        <w:jc w:val="center"/>
        <w:rPr>
          <w:rFonts w:cstheme="majorHAnsi"/>
          <w:b/>
          <w:sz w:val="28"/>
          <w:szCs w:val="28"/>
        </w:rPr>
      </w:pPr>
    </w:p>
    <w:p w14:paraId="3912F2F9" w14:textId="626D57FB" w:rsidR="00622F00" w:rsidRDefault="00134DF4" w:rsidP="00622F00">
      <w:pPr>
        <w:jc w:val="center"/>
        <w:rPr>
          <w:rFonts w:cstheme="majorHAnsi"/>
          <w:b/>
          <w:sz w:val="28"/>
          <w:szCs w:val="28"/>
        </w:rPr>
      </w:pPr>
      <w:r>
        <w:rPr>
          <w:rFonts w:cstheme="majorHAnsi"/>
          <w:b/>
          <w:sz w:val="28"/>
          <w:szCs w:val="28"/>
        </w:rPr>
        <w:t xml:space="preserve">          </w:t>
      </w:r>
      <w:proofErr w:type="gramStart"/>
      <w:r>
        <w:rPr>
          <w:rFonts w:cstheme="majorHAnsi"/>
          <w:b/>
          <w:sz w:val="28"/>
          <w:szCs w:val="28"/>
        </w:rPr>
        <w:t>ZADÁVACÍ  DOKUMENTACE</w:t>
      </w:r>
      <w:proofErr w:type="gramEnd"/>
      <w:r w:rsidR="00641B86">
        <w:rPr>
          <w:rFonts w:cstheme="majorHAnsi"/>
          <w:b/>
          <w:sz w:val="28"/>
          <w:szCs w:val="28"/>
        </w:rPr>
        <w:t xml:space="preserve"> </w:t>
      </w:r>
    </w:p>
    <w:p w14:paraId="27001A98" w14:textId="77777777" w:rsidR="008F4E71" w:rsidRDefault="0092035F" w:rsidP="008F4E71">
      <w:pPr>
        <w:pStyle w:val="Odstavecseseznamem"/>
        <w:spacing w:after="0"/>
        <w:jc w:val="center"/>
        <w:rPr>
          <w:rFonts w:cstheme="majorHAnsi"/>
          <w:b/>
          <w:sz w:val="24"/>
          <w:szCs w:val="24"/>
          <w:u w:val="single"/>
        </w:rPr>
      </w:pPr>
      <w:r>
        <w:rPr>
          <w:rFonts w:cstheme="majorHAnsi"/>
          <w:b/>
          <w:sz w:val="24"/>
          <w:szCs w:val="24"/>
          <w:u w:val="single"/>
        </w:rPr>
        <w:t>A.</w:t>
      </w:r>
      <w:r w:rsidR="00215409">
        <w:rPr>
          <w:rFonts w:cstheme="majorHAnsi"/>
          <w:b/>
          <w:sz w:val="24"/>
          <w:szCs w:val="24"/>
          <w:u w:val="single"/>
        </w:rPr>
        <w:t xml:space="preserve"> </w:t>
      </w:r>
      <w:r w:rsidR="00692C22" w:rsidRPr="003C21D9">
        <w:rPr>
          <w:rFonts w:cstheme="majorHAnsi"/>
          <w:b/>
          <w:sz w:val="24"/>
          <w:szCs w:val="24"/>
          <w:u w:val="single"/>
        </w:rPr>
        <w:t>P</w:t>
      </w:r>
      <w:r w:rsidR="00420FDE" w:rsidRPr="003C21D9">
        <w:rPr>
          <w:rFonts w:cstheme="majorHAnsi"/>
          <w:b/>
          <w:sz w:val="24"/>
          <w:szCs w:val="24"/>
          <w:u w:val="single"/>
        </w:rPr>
        <w:t xml:space="preserve">RŮVODNÍ </w:t>
      </w:r>
      <w:r w:rsidR="00215409">
        <w:rPr>
          <w:rFonts w:cstheme="majorHAnsi"/>
          <w:b/>
          <w:sz w:val="24"/>
          <w:szCs w:val="24"/>
          <w:u w:val="single"/>
        </w:rPr>
        <w:t xml:space="preserve">ZPRÁVA, </w:t>
      </w:r>
    </w:p>
    <w:p w14:paraId="4A08EE6B" w14:textId="77777777" w:rsidR="00420FDE" w:rsidRDefault="00215409" w:rsidP="008F4E71">
      <w:pPr>
        <w:pStyle w:val="Odstavecseseznamem"/>
        <w:spacing w:after="0"/>
        <w:jc w:val="center"/>
        <w:rPr>
          <w:rFonts w:cstheme="majorHAnsi"/>
          <w:b/>
          <w:sz w:val="24"/>
          <w:szCs w:val="24"/>
          <w:u w:val="single"/>
        </w:rPr>
      </w:pPr>
      <w:r>
        <w:rPr>
          <w:rFonts w:cstheme="majorHAnsi"/>
          <w:b/>
          <w:sz w:val="24"/>
          <w:szCs w:val="24"/>
          <w:u w:val="single"/>
        </w:rPr>
        <w:t xml:space="preserve">B. </w:t>
      </w:r>
      <w:r w:rsidR="00420FDE" w:rsidRPr="003C21D9">
        <w:rPr>
          <w:rFonts w:cstheme="majorHAnsi"/>
          <w:b/>
          <w:sz w:val="24"/>
          <w:szCs w:val="24"/>
          <w:u w:val="single"/>
        </w:rPr>
        <w:t>SOUHRNNÁ TECHNICKÁ ZPRÁVA</w:t>
      </w:r>
    </w:p>
    <w:p w14:paraId="53AF575C" w14:textId="77777777" w:rsidR="007C16C2" w:rsidRPr="00C56B20" w:rsidRDefault="007C16C2" w:rsidP="008F4E71">
      <w:pPr>
        <w:pStyle w:val="Odstavecseseznamem"/>
        <w:spacing w:after="0"/>
        <w:jc w:val="center"/>
        <w:rPr>
          <w:rFonts w:cstheme="majorHAnsi"/>
          <w:b/>
          <w:sz w:val="24"/>
          <w:szCs w:val="24"/>
          <w:u w:val="single"/>
        </w:rPr>
      </w:pPr>
    </w:p>
    <w:p w14:paraId="08B7521F" w14:textId="77777777" w:rsidR="009F0217" w:rsidRDefault="009F0217" w:rsidP="00622F00">
      <w:pPr>
        <w:jc w:val="center"/>
        <w:rPr>
          <w:rFonts w:cstheme="majorHAnsi"/>
        </w:rPr>
      </w:pPr>
      <w:r>
        <w:rPr>
          <w:rFonts w:cstheme="majorHAnsi"/>
        </w:rPr>
        <w:t>Dle přílohy č. 1</w:t>
      </w:r>
      <w:r w:rsidR="009A21AA">
        <w:rPr>
          <w:rFonts w:cstheme="majorHAnsi"/>
        </w:rPr>
        <w:t>2</w:t>
      </w:r>
      <w:r>
        <w:rPr>
          <w:rFonts w:cstheme="majorHAnsi"/>
        </w:rPr>
        <w:t xml:space="preserve"> k vyhlášce č. 499/2006 Sb., o dokumentaci staveb (novela č. 62/2013 Sb.)</w:t>
      </w:r>
    </w:p>
    <w:p w14:paraId="7BD61FBD" w14:textId="77777777" w:rsidR="00C873E7" w:rsidRDefault="00C873E7" w:rsidP="00622F00">
      <w:pPr>
        <w:jc w:val="center"/>
        <w:rPr>
          <w:rFonts w:cstheme="majorHAnsi"/>
        </w:rPr>
      </w:pPr>
      <w:r>
        <w:rPr>
          <w:rFonts w:cstheme="majorHAnsi"/>
        </w:rPr>
        <w:t>žada</w:t>
      </w:r>
      <w:r w:rsidR="003C21D9">
        <w:rPr>
          <w:rFonts w:cstheme="majorHAnsi"/>
        </w:rPr>
        <w:t>t</w:t>
      </w:r>
      <w:r>
        <w:rPr>
          <w:rFonts w:cstheme="majorHAnsi"/>
        </w:rPr>
        <w:t>el/stavebník: Statutární město Brno</w:t>
      </w:r>
    </w:p>
    <w:p w14:paraId="608C8381" w14:textId="291D608E" w:rsidR="00C873E7" w:rsidRDefault="00C873E7" w:rsidP="00622F00">
      <w:pPr>
        <w:jc w:val="center"/>
        <w:rPr>
          <w:rFonts w:cstheme="majorHAnsi"/>
        </w:rPr>
      </w:pPr>
      <w:r>
        <w:rPr>
          <w:rFonts w:cstheme="majorHAnsi"/>
        </w:rPr>
        <w:t xml:space="preserve">Datum: </w:t>
      </w:r>
      <w:r w:rsidR="00F43B9E">
        <w:rPr>
          <w:rFonts w:cstheme="majorHAnsi"/>
        </w:rPr>
        <w:t>10</w:t>
      </w:r>
      <w:r w:rsidR="00C64423">
        <w:rPr>
          <w:rFonts w:cstheme="majorHAnsi"/>
        </w:rPr>
        <w:t>/</w:t>
      </w:r>
      <w:r>
        <w:rPr>
          <w:rFonts w:cstheme="majorHAnsi"/>
        </w:rPr>
        <w:t>20</w:t>
      </w:r>
      <w:r w:rsidR="009A21AA">
        <w:rPr>
          <w:rFonts w:cstheme="majorHAnsi"/>
        </w:rPr>
        <w:t>20</w:t>
      </w:r>
      <w:r w:rsidR="00637D3C">
        <w:rPr>
          <w:rFonts w:cstheme="majorHAnsi"/>
        </w:rPr>
        <w:t>dop</w:t>
      </w:r>
      <w:r w:rsidR="00641B86">
        <w:rPr>
          <w:rFonts w:cstheme="majorHAnsi"/>
        </w:rPr>
        <w:t xml:space="preserve"> oř</w:t>
      </w:r>
    </w:p>
    <w:p w14:paraId="099DD0CC" w14:textId="77777777" w:rsidR="00BF5612" w:rsidRDefault="00BF5612" w:rsidP="00C873E7">
      <w:pPr>
        <w:tabs>
          <w:tab w:val="left" w:pos="1624"/>
          <w:tab w:val="right" w:pos="9072"/>
        </w:tabs>
        <w:rPr>
          <w:rFonts w:cstheme="majorHAnsi"/>
        </w:rPr>
      </w:pPr>
    </w:p>
    <w:p w14:paraId="065FC8ED" w14:textId="77777777" w:rsidR="00BF5612" w:rsidRDefault="00BF5612" w:rsidP="00C873E7">
      <w:pPr>
        <w:tabs>
          <w:tab w:val="left" w:pos="1624"/>
          <w:tab w:val="right" w:pos="9072"/>
        </w:tabs>
        <w:rPr>
          <w:rFonts w:cstheme="majorHAnsi"/>
        </w:rPr>
      </w:pPr>
    </w:p>
    <w:p w14:paraId="23ABE306" w14:textId="77777777" w:rsidR="00BF5612" w:rsidRDefault="00BF5612" w:rsidP="00C873E7">
      <w:pPr>
        <w:tabs>
          <w:tab w:val="left" w:pos="1624"/>
          <w:tab w:val="right" w:pos="9072"/>
        </w:tabs>
        <w:rPr>
          <w:rFonts w:cstheme="majorHAnsi"/>
        </w:rPr>
      </w:pPr>
    </w:p>
    <w:p w14:paraId="14311621" w14:textId="77777777" w:rsidR="00BF5612" w:rsidRDefault="00BF5612" w:rsidP="00C873E7">
      <w:pPr>
        <w:tabs>
          <w:tab w:val="left" w:pos="1624"/>
          <w:tab w:val="right" w:pos="9072"/>
        </w:tabs>
        <w:rPr>
          <w:rFonts w:cstheme="majorHAnsi"/>
        </w:rPr>
      </w:pPr>
    </w:p>
    <w:p w14:paraId="3A2AA543" w14:textId="77777777" w:rsidR="00420FDE" w:rsidRDefault="00C873E7" w:rsidP="00420FDE">
      <w:pPr>
        <w:tabs>
          <w:tab w:val="left" w:pos="1624"/>
          <w:tab w:val="right" w:pos="9072"/>
        </w:tabs>
        <w:rPr>
          <w:rFonts w:cstheme="majorHAnsi"/>
        </w:rPr>
      </w:pPr>
      <w:r>
        <w:rPr>
          <w:rFonts w:cstheme="majorHAnsi"/>
        </w:rPr>
        <w:t>Autorizační razítko</w:t>
      </w:r>
      <w:r w:rsidR="00C64423">
        <w:rPr>
          <w:rFonts w:cstheme="majorHAnsi"/>
        </w:rPr>
        <w:t>/Podpis</w:t>
      </w:r>
      <w:r>
        <w:rPr>
          <w:rFonts w:cstheme="majorHAnsi"/>
        </w:rPr>
        <w:t>:</w:t>
      </w:r>
      <w:r>
        <w:rPr>
          <w:rFonts w:cstheme="majorHAnsi"/>
        </w:rPr>
        <w:tab/>
        <w:t xml:space="preserve">Číslo </w:t>
      </w:r>
      <w:proofErr w:type="spellStart"/>
      <w:r>
        <w:rPr>
          <w:rFonts w:cstheme="majorHAnsi"/>
        </w:rPr>
        <w:t>paré</w:t>
      </w:r>
      <w:proofErr w:type="spellEnd"/>
      <w:r>
        <w:rPr>
          <w:rFonts w:cstheme="majorHAnsi"/>
        </w:rPr>
        <w:t>:</w:t>
      </w:r>
    </w:p>
    <w:p w14:paraId="1112DACD" w14:textId="77777777" w:rsidR="00781769" w:rsidRDefault="00781769" w:rsidP="00420FDE">
      <w:pPr>
        <w:tabs>
          <w:tab w:val="left" w:pos="1624"/>
          <w:tab w:val="right" w:pos="9072"/>
        </w:tabs>
        <w:rPr>
          <w:rFonts w:cstheme="majorHAnsi"/>
        </w:rPr>
      </w:pPr>
    </w:p>
    <w:p w14:paraId="1B60ADB0" w14:textId="77777777" w:rsidR="00781769" w:rsidRDefault="00781769" w:rsidP="00781769">
      <w:pPr>
        <w:pStyle w:val="Zhlav"/>
        <w:shd w:val="clear" w:color="auto" w:fill="FFFFFF" w:themeFill="background1"/>
        <w:jc w:val="left"/>
      </w:pPr>
    </w:p>
    <w:p w14:paraId="66F3E9CA" w14:textId="77777777" w:rsidR="007C16C2" w:rsidRDefault="007C16C2" w:rsidP="00420FDE">
      <w:pPr>
        <w:tabs>
          <w:tab w:val="left" w:pos="1624"/>
          <w:tab w:val="right" w:pos="9072"/>
        </w:tabs>
        <w:rPr>
          <w:b/>
        </w:rPr>
      </w:pPr>
    </w:p>
    <w:p w14:paraId="365CD4B5" w14:textId="77777777" w:rsidR="007130D1" w:rsidRDefault="007130D1" w:rsidP="00420FDE">
      <w:pPr>
        <w:tabs>
          <w:tab w:val="left" w:pos="1624"/>
          <w:tab w:val="right" w:pos="9072"/>
        </w:tabs>
        <w:rPr>
          <w:b/>
        </w:rPr>
      </w:pPr>
    </w:p>
    <w:p w14:paraId="2258F3EE" w14:textId="77777777" w:rsidR="007130D1" w:rsidRDefault="007130D1" w:rsidP="00420FDE">
      <w:pPr>
        <w:tabs>
          <w:tab w:val="left" w:pos="1624"/>
          <w:tab w:val="right" w:pos="9072"/>
        </w:tabs>
        <w:rPr>
          <w:b/>
        </w:rPr>
      </w:pPr>
    </w:p>
    <w:p w14:paraId="14EC37BE" w14:textId="77777777" w:rsidR="009754C1" w:rsidRDefault="009754C1" w:rsidP="00420FDE">
      <w:pPr>
        <w:tabs>
          <w:tab w:val="left" w:pos="1624"/>
          <w:tab w:val="right" w:pos="9072"/>
        </w:tabs>
        <w:rPr>
          <w:b/>
        </w:rPr>
      </w:pPr>
    </w:p>
    <w:p w14:paraId="737AEAF8" w14:textId="77777777" w:rsidR="009754C1" w:rsidRDefault="009754C1" w:rsidP="00420FDE">
      <w:pPr>
        <w:tabs>
          <w:tab w:val="left" w:pos="1624"/>
          <w:tab w:val="right" w:pos="9072"/>
        </w:tabs>
        <w:rPr>
          <w:b/>
        </w:rPr>
      </w:pPr>
    </w:p>
    <w:p w14:paraId="6A7303BD" w14:textId="77777777" w:rsidR="009754C1" w:rsidRDefault="009754C1" w:rsidP="00420FDE">
      <w:pPr>
        <w:tabs>
          <w:tab w:val="left" w:pos="1624"/>
          <w:tab w:val="right" w:pos="9072"/>
        </w:tabs>
        <w:rPr>
          <w:b/>
        </w:rPr>
      </w:pPr>
    </w:p>
    <w:p w14:paraId="50ED6DFD" w14:textId="77777777" w:rsidR="009754C1" w:rsidRDefault="009754C1" w:rsidP="00420FDE">
      <w:pPr>
        <w:tabs>
          <w:tab w:val="left" w:pos="1624"/>
          <w:tab w:val="right" w:pos="9072"/>
        </w:tabs>
        <w:rPr>
          <w:b/>
        </w:rPr>
      </w:pPr>
    </w:p>
    <w:p w14:paraId="4992B293" w14:textId="596348D1" w:rsidR="00607DF2" w:rsidRPr="00420FDE" w:rsidRDefault="00607DF2" w:rsidP="00420FDE">
      <w:pPr>
        <w:tabs>
          <w:tab w:val="left" w:pos="1624"/>
          <w:tab w:val="right" w:pos="9072"/>
        </w:tabs>
        <w:rPr>
          <w:rFonts w:cstheme="majorHAnsi"/>
        </w:rPr>
      </w:pPr>
      <w:r w:rsidRPr="00556BB6">
        <w:rPr>
          <w:b/>
        </w:rPr>
        <w:t>OBSAH:</w:t>
      </w:r>
    </w:p>
    <w:p w14:paraId="1BD98553" w14:textId="586FA035" w:rsidR="00573E56" w:rsidRPr="00635650" w:rsidRDefault="009F67A8">
      <w:pPr>
        <w:pStyle w:val="Obsah1"/>
        <w:rPr>
          <w:rFonts w:asciiTheme="minorHAnsi" w:eastAsiaTheme="minorEastAsia" w:hAnsiTheme="minorHAnsi" w:cstheme="minorBidi"/>
          <w:b w:val="0"/>
          <w:sz w:val="22"/>
          <w:lang w:eastAsia="cs-CZ"/>
        </w:rPr>
      </w:pPr>
      <w:r w:rsidRPr="00635650">
        <w:fldChar w:fldCharType="begin"/>
      </w:r>
      <w:r w:rsidRPr="00635650">
        <w:instrText xml:space="preserve"> TOC \o "1-4" \h \z </w:instrText>
      </w:r>
      <w:r w:rsidRPr="00635650">
        <w:fldChar w:fldCharType="separate"/>
      </w:r>
      <w:hyperlink w:anchor="_Toc524597207" w:history="1">
        <w:r w:rsidR="00573E56" w:rsidRPr="00635650">
          <w:rPr>
            <w:rStyle w:val="Hypertextovodkaz"/>
          </w:rPr>
          <w:t>A</w:t>
        </w:r>
        <w:r w:rsidR="00573E56" w:rsidRPr="00635650">
          <w:rPr>
            <w:rFonts w:asciiTheme="minorHAnsi" w:eastAsiaTheme="minorEastAsia" w:hAnsiTheme="minorHAnsi" w:cstheme="minorBidi"/>
            <w:b w:val="0"/>
            <w:sz w:val="22"/>
            <w:lang w:eastAsia="cs-CZ"/>
          </w:rPr>
          <w:tab/>
        </w:r>
        <w:r w:rsidR="00573E56" w:rsidRPr="00635650">
          <w:rPr>
            <w:rStyle w:val="Hypertextovodkaz"/>
          </w:rPr>
          <w:t>PRŮVODNÍ ZPRÁVA</w:t>
        </w:r>
        <w:r w:rsidR="00573E56" w:rsidRPr="00635650">
          <w:rPr>
            <w:webHidden/>
          </w:rPr>
          <w:tab/>
        </w:r>
        <w:r w:rsidR="00573E56" w:rsidRPr="00635650">
          <w:rPr>
            <w:webHidden/>
          </w:rPr>
          <w:fldChar w:fldCharType="begin"/>
        </w:r>
        <w:r w:rsidR="00573E56" w:rsidRPr="00635650">
          <w:rPr>
            <w:webHidden/>
          </w:rPr>
          <w:instrText xml:space="preserve"> PAGEREF _Toc524597207 \h </w:instrText>
        </w:r>
        <w:r w:rsidR="00573E56" w:rsidRPr="00635650">
          <w:rPr>
            <w:webHidden/>
          </w:rPr>
        </w:r>
        <w:r w:rsidR="00573E56" w:rsidRPr="00635650">
          <w:rPr>
            <w:webHidden/>
          </w:rPr>
          <w:fldChar w:fldCharType="separate"/>
        </w:r>
        <w:r w:rsidR="002D2C53">
          <w:rPr>
            <w:webHidden/>
          </w:rPr>
          <w:t>5</w:t>
        </w:r>
        <w:r w:rsidR="00573E56" w:rsidRPr="00635650">
          <w:rPr>
            <w:webHidden/>
          </w:rPr>
          <w:fldChar w:fldCharType="end"/>
        </w:r>
      </w:hyperlink>
    </w:p>
    <w:p w14:paraId="02DC856B" w14:textId="36B64B37" w:rsidR="00573E56" w:rsidRPr="00635650" w:rsidRDefault="00F43B9E">
      <w:pPr>
        <w:pStyle w:val="Obsah2"/>
        <w:rPr>
          <w:rFonts w:asciiTheme="minorHAnsi" w:eastAsiaTheme="minorEastAsia" w:hAnsiTheme="minorHAnsi"/>
          <w:caps w:val="0"/>
          <w:noProof/>
          <w:sz w:val="22"/>
          <w:lang w:eastAsia="cs-CZ"/>
        </w:rPr>
      </w:pPr>
      <w:hyperlink w:anchor="_Toc524597208" w:history="1">
        <w:r w:rsidR="00573E56" w:rsidRPr="00635650">
          <w:rPr>
            <w:rStyle w:val="Hypertextovodkaz"/>
            <w:rFonts w:cstheme="majorHAnsi"/>
            <w:noProof/>
          </w:rPr>
          <w:t>A.1</w:t>
        </w:r>
        <w:r w:rsidR="00573E56" w:rsidRPr="00635650">
          <w:rPr>
            <w:rFonts w:asciiTheme="minorHAnsi" w:eastAsiaTheme="minorEastAsia" w:hAnsiTheme="minorHAnsi"/>
            <w:caps w:val="0"/>
            <w:noProof/>
            <w:sz w:val="22"/>
            <w:lang w:eastAsia="cs-CZ"/>
          </w:rPr>
          <w:tab/>
        </w:r>
        <w:r w:rsidR="00573E56" w:rsidRPr="00635650">
          <w:rPr>
            <w:rStyle w:val="Hypertextovodkaz"/>
            <w:rFonts w:cstheme="majorHAnsi"/>
            <w:noProof/>
          </w:rPr>
          <w:t>Identifikační údaje</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_Toc524597208 \h </w:instrText>
        </w:r>
        <w:r w:rsidR="00573E56" w:rsidRPr="00635650">
          <w:rPr>
            <w:noProof/>
            <w:webHidden/>
          </w:rPr>
        </w:r>
        <w:r w:rsidR="00573E56" w:rsidRPr="00635650">
          <w:rPr>
            <w:noProof/>
            <w:webHidden/>
          </w:rPr>
          <w:fldChar w:fldCharType="separate"/>
        </w:r>
        <w:r w:rsidR="002D2C53">
          <w:rPr>
            <w:noProof/>
            <w:webHidden/>
          </w:rPr>
          <w:t>5</w:t>
        </w:r>
        <w:r w:rsidR="00573E56" w:rsidRPr="00635650">
          <w:rPr>
            <w:noProof/>
            <w:webHidden/>
          </w:rPr>
          <w:fldChar w:fldCharType="end"/>
        </w:r>
      </w:hyperlink>
    </w:p>
    <w:p w14:paraId="60F6F930" w14:textId="0E97F7D1" w:rsidR="00573E56" w:rsidRPr="00635650" w:rsidRDefault="00F43B9E" w:rsidP="009C5D6A">
      <w:pPr>
        <w:pStyle w:val="Obsah3"/>
        <w:rPr>
          <w:rFonts w:asciiTheme="minorHAnsi" w:eastAsiaTheme="minorEastAsia" w:hAnsiTheme="minorHAnsi"/>
          <w:noProof/>
          <w:sz w:val="22"/>
          <w:lang w:eastAsia="cs-CZ"/>
        </w:rPr>
      </w:pPr>
      <w:hyperlink w:anchor="_Toc524597209" w:history="1">
        <w:r w:rsidR="00573E56" w:rsidRPr="00635650">
          <w:rPr>
            <w:rStyle w:val="Hypertextovodkaz"/>
            <w:rFonts w:cstheme="majorHAnsi"/>
            <w:noProof/>
          </w:rPr>
          <w:t>A.1.1</w:t>
        </w:r>
        <w:r w:rsidR="00573E56" w:rsidRPr="00635650">
          <w:rPr>
            <w:rFonts w:asciiTheme="minorHAnsi" w:eastAsiaTheme="minorEastAsia" w:hAnsiTheme="minorHAnsi"/>
            <w:noProof/>
            <w:sz w:val="22"/>
            <w:lang w:eastAsia="cs-CZ"/>
          </w:rPr>
          <w:tab/>
        </w:r>
        <w:r w:rsidR="00573E56" w:rsidRPr="00635650">
          <w:rPr>
            <w:rStyle w:val="Hypertextovodkaz"/>
            <w:rFonts w:cstheme="majorHAnsi"/>
            <w:noProof/>
          </w:rPr>
          <w:t>Údaje o stavbě</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_Toc524597209 \h </w:instrText>
        </w:r>
        <w:r w:rsidR="00573E56" w:rsidRPr="00635650">
          <w:rPr>
            <w:noProof/>
            <w:webHidden/>
          </w:rPr>
        </w:r>
        <w:r w:rsidR="00573E56" w:rsidRPr="00635650">
          <w:rPr>
            <w:noProof/>
            <w:webHidden/>
          </w:rPr>
          <w:fldChar w:fldCharType="separate"/>
        </w:r>
        <w:r w:rsidR="002D2C53">
          <w:rPr>
            <w:noProof/>
            <w:webHidden/>
          </w:rPr>
          <w:t>5</w:t>
        </w:r>
        <w:r w:rsidR="00573E56" w:rsidRPr="00635650">
          <w:rPr>
            <w:noProof/>
            <w:webHidden/>
          </w:rPr>
          <w:fldChar w:fldCharType="end"/>
        </w:r>
      </w:hyperlink>
    </w:p>
    <w:p w14:paraId="7DC2A3CB" w14:textId="70FD12AD" w:rsidR="00573E56" w:rsidRPr="00635650" w:rsidRDefault="00F43B9E">
      <w:pPr>
        <w:pStyle w:val="Obsah4"/>
        <w:rPr>
          <w:rFonts w:asciiTheme="minorHAnsi" w:eastAsiaTheme="minorEastAsia" w:hAnsiTheme="minorHAnsi"/>
          <w:noProof/>
          <w:sz w:val="22"/>
          <w:lang w:eastAsia="cs-CZ"/>
        </w:rPr>
      </w:pPr>
      <w:hyperlink w:anchor="_Toc524597210" w:history="1">
        <w:r w:rsidR="00573E56" w:rsidRPr="00635650">
          <w:rPr>
            <w:rStyle w:val="Hypertextovodkaz"/>
            <w:rFonts w:cstheme="majorHAnsi"/>
            <w:noProof/>
          </w:rPr>
          <w:t>a) název stavby</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_Toc524597210 \h </w:instrText>
        </w:r>
        <w:r w:rsidR="00573E56" w:rsidRPr="00635650">
          <w:rPr>
            <w:noProof/>
            <w:webHidden/>
          </w:rPr>
        </w:r>
        <w:r w:rsidR="00573E56" w:rsidRPr="00635650">
          <w:rPr>
            <w:noProof/>
            <w:webHidden/>
          </w:rPr>
          <w:fldChar w:fldCharType="separate"/>
        </w:r>
        <w:r w:rsidR="002D2C53">
          <w:rPr>
            <w:noProof/>
            <w:webHidden/>
          </w:rPr>
          <w:t>5</w:t>
        </w:r>
        <w:r w:rsidR="00573E56" w:rsidRPr="00635650">
          <w:rPr>
            <w:noProof/>
            <w:webHidden/>
          </w:rPr>
          <w:fldChar w:fldCharType="end"/>
        </w:r>
      </w:hyperlink>
    </w:p>
    <w:p w14:paraId="2F128F2B" w14:textId="381399DA" w:rsidR="00573E56" w:rsidRPr="00635650" w:rsidRDefault="00F43B9E">
      <w:pPr>
        <w:pStyle w:val="Obsah4"/>
        <w:rPr>
          <w:rFonts w:asciiTheme="minorHAnsi" w:eastAsiaTheme="minorEastAsia" w:hAnsiTheme="minorHAnsi"/>
          <w:noProof/>
          <w:sz w:val="22"/>
          <w:lang w:eastAsia="cs-CZ"/>
        </w:rPr>
      </w:pPr>
      <w:hyperlink w:anchor="_Toc524597211" w:history="1">
        <w:r w:rsidR="00573E56" w:rsidRPr="00635650">
          <w:rPr>
            <w:rStyle w:val="Hypertextovodkaz"/>
            <w:rFonts w:cstheme="majorHAnsi"/>
            <w:noProof/>
          </w:rPr>
          <w:t>b) místo stavby (adresa, čísla popisná, katastrální území, parcelní čísla pozemků)</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_Toc524597211 \h </w:instrText>
        </w:r>
        <w:r w:rsidR="00573E56" w:rsidRPr="00635650">
          <w:rPr>
            <w:noProof/>
            <w:webHidden/>
          </w:rPr>
        </w:r>
        <w:r w:rsidR="00573E56" w:rsidRPr="00635650">
          <w:rPr>
            <w:noProof/>
            <w:webHidden/>
          </w:rPr>
          <w:fldChar w:fldCharType="separate"/>
        </w:r>
        <w:r w:rsidR="002D2C53">
          <w:rPr>
            <w:noProof/>
            <w:webHidden/>
          </w:rPr>
          <w:t>5</w:t>
        </w:r>
        <w:r w:rsidR="00573E56" w:rsidRPr="00635650">
          <w:rPr>
            <w:noProof/>
            <w:webHidden/>
          </w:rPr>
          <w:fldChar w:fldCharType="end"/>
        </w:r>
      </w:hyperlink>
    </w:p>
    <w:p w14:paraId="760B382A" w14:textId="63293761" w:rsidR="00573E56" w:rsidRPr="00635650" w:rsidRDefault="00F43B9E">
      <w:pPr>
        <w:pStyle w:val="Obsah4"/>
        <w:rPr>
          <w:rFonts w:asciiTheme="minorHAnsi" w:eastAsiaTheme="minorEastAsia" w:hAnsiTheme="minorHAnsi"/>
          <w:noProof/>
          <w:sz w:val="22"/>
          <w:lang w:eastAsia="cs-CZ"/>
        </w:rPr>
      </w:pPr>
      <w:hyperlink w:anchor="_Toc524597212" w:history="1">
        <w:r w:rsidR="00573E56" w:rsidRPr="00635650">
          <w:rPr>
            <w:rStyle w:val="Hypertextovodkaz"/>
            <w:rFonts w:cstheme="majorHAnsi"/>
            <w:noProof/>
          </w:rPr>
          <w:t>c) předmět dokumentace</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_Toc524597212 \h </w:instrText>
        </w:r>
        <w:r w:rsidR="00573E56" w:rsidRPr="00635650">
          <w:rPr>
            <w:noProof/>
            <w:webHidden/>
          </w:rPr>
        </w:r>
        <w:r w:rsidR="00573E56" w:rsidRPr="00635650">
          <w:rPr>
            <w:noProof/>
            <w:webHidden/>
          </w:rPr>
          <w:fldChar w:fldCharType="separate"/>
        </w:r>
        <w:r w:rsidR="002D2C53">
          <w:rPr>
            <w:noProof/>
            <w:webHidden/>
          </w:rPr>
          <w:t>5</w:t>
        </w:r>
        <w:r w:rsidR="00573E56" w:rsidRPr="00635650">
          <w:rPr>
            <w:noProof/>
            <w:webHidden/>
          </w:rPr>
          <w:fldChar w:fldCharType="end"/>
        </w:r>
      </w:hyperlink>
    </w:p>
    <w:p w14:paraId="27769167" w14:textId="58CB3E7E" w:rsidR="00573E56" w:rsidRPr="00635650" w:rsidRDefault="00F43B9E" w:rsidP="009C5D6A">
      <w:pPr>
        <w:pStyle w:val="Obsah3"/>
        <w:rPr>
          <w:rFonts w:asciiTheme="minorHAnsi" w:eastAsiaTheme="minorEastAsia" w:hAnsiTheme="minorHAnsi"/>
          <w:noProof/>
          <w:sz w:val="22"/>
          <w:lang w:eastAsia="cs-CZ"/>
        </w:rPr>
      </w:pPr>
      <w:hyperlink w:anchor="_Toc524597213" w:history="1">
        <w:r w:rsidR="00573E56" w:rsidRPr="00635650">
          <w:rPr>
            <w:rStyle w:val="Hypertextovodkaz"/>
            <w:rFonts w:cstheme="majorHAnsi"/>
            <w:noProof/>
          </w:rPr>
          <w:t>A.1.2</w:t>
        </w:r>
        <w:r w:rsidR="00573E56" w:rsidRPr="00635650">
          <w:rPr>
            <w:rFonts w:asciiTheme="minorHAnsi" w:eastAsiaTheme="minorEastAsia" w:hAnsiTheme="minorHAnsi"/>
            <w:noProof/>
            <w:sz w:val="22"/>
            <w:lang w:eastAsia="cs-CZ"/>
          </w:rPr>
          <w:tab/>
        </w:r>
        <w:r w:rsidR="00573E56" w:rsidRPr="00635650">
          <w:rPr>
            <w:rStyle w:val="Hypertextovodkaz"/>
            <w:rFonts w:cstheme="majorHAnsi"/>
            <w:noProof/>
          </w:rPr>
          <w:t>Údaje o žadateli</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_Toc524597213 \h </w:instrText>
        </w:r>
        <w:r w:rsidR="00573E56" w:rsidRPr="00635650">
          <w:rPr>
            <w:noProof/>
            <w:webHidden/>
          </w:rPr>
        </w:r>
        <w:r w:rsidR="00573E56" w:rsidRPr="00635650">
          <w:rPr>
            <w:noProof/>
            <w:webHidden/>
          </w:rPr>
          <w:fldChar w:fldCharType="separate"/>
        </w:r>
        <w:r w:rsidR="002D2C53">
          <w:rPr>
            <w:noProof/>
            <w:webHidden/>
          </w:rPr>
          <w:t>5</w:t>
        </w:r>
        <w:r w:rsidR="00573E56" w:rsidRPr="00635650">
          <w:rPr>
            <w:noProof/>
            <w:webHidden/>
          </w:rPr>
          <w:fldChar w:fldCharType="end"/>
        </w:r>
      </w:hyperlink>
    </w:p>
    <w:p w14:paraId="0AB4F6DC" w14:textId="35B7E851" w:rsidR="00573E56" w:rsidRPr="00635650" w:rsidRDefault="00F43B9E">
      <w:pPr>
        <w:pStyle w:val="Obsah4"/>
        <w:rPr>
          <w:rFonts w:asciiTheme="minorHAnsi" w:eastAsiaTheme="minorEastAsia" w:hAnsiTheme="minorHAnsi"/>
          <w:noProof/>
          <w:sz w:val="22"/>
          <w:lang w:eastAsia="cs-CZ"/>
        </w:rPr>
      </w:pPr>
      <w:hyperlink w:anchor="_Toc524597214" w:history="1">
        <w:r w:rsidR="00573E56" w:rsidRPr="00635650">
          <w:rPr>
            <w:rStyle w:val="Hypertextovodkaz"/>
            <w:rFonts w:cstheme="majorHAnsi"/>
            <w:noProof/>
          </w:rPr>
          <w:t>c) obchodní firma nebo název, identifikační číslo osoby, adresa sídla (právnická osoba)</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_Toc524597214 \h </w:instrText>
        </w:r>
        <w:r w:rsidR="00573E56" w:rsidRPr="00635650">
          <w:rPr>
            <w:noProof/>
            <w:webHidden/>
          </w:rPr>
        </w:r>
        <w:r w:rsidR="00573E56" w:rsidRPr="00635650">
          <w:rPr>
            <w:noProof/>
            <w:webHidden/>
          </w:rPr>
          <w:fldChar w:fldCharType="separate"/>
        </w:r>
        <w:r w:rsidR="002D2C53">
          <w:rPr>
            <w:noProof/>
            <w:webHidden/>
          </w:rPr>
          <w:t>5</w:t>
        </w:r>
        <w:r w:rsidR="00573E56" w:rsidRPr="00635650">
          <w:rPr>
            <w:noProof/>
            <w:webHidden/>
          </w:rPr>
          <w:fldChar w:fldCharType="end"/>
        </w:r>
      </w:hyperlink>
    </w:p>
    <w:p w14:paraId="5B6F129D" w14:textId="304722D7" w:rsidR="00573E56" w:rsidRPr="00635650" w:rsidRDefault="00F43B9E" w:rsidP="009C5D6A">
      <w:pPr>
        <w:pStyle w:val="Obsah3"/>
        <w:rPr>
          <w:rFonts w:asciiTheme="minorHAnsi" w:eastAsiaTheme="minorEastAsia" w:hAnsiTheme="minorHAnsi"/>
          <w:noProof/>
          <w:sz w:val="22"/>
          <w:lang w:eastAsia="cs-CZ"/>
        </w:rPr>
      </w:pPr>
      <w:hyperlink w:anchor="_Toc524597215" w:history="1">
        <w:r w:rsidR="00573E56" w:rsidRPr="00635650">
          <w:rPr>
            <w:rStyle w:val="Hypertextovodkaz"/>
            <w:rFonts w:cstheme="majorHAnsi"/>
            <w:noProof/>
          </w:rPr>
          <w:t>A.1.3</w:t>
        </w:r>
        <w:r w:rsidR="00573E56" w:rsidRPr="00635650">
          <w:rPr>
            <w:rFonts w:asciiTheme="minorHAnsi" w:eastAsiaTheme="minorEastAsia" w:hAnsiTheme="minorHAnsi"/>
            <w:noProof/>
            <w:sz w:val="22"/>
            <w:lang w:eastAsia="cs-CZ"/>
          </w:rPr>
          <w:tab/>
        </w:r>
        <w:r w:rsidR="00573E56" w:rsidRPr="00635650">
          <w:rPr>
            <w:rStyle w:val="Hypertextovodkaz"/>
            <w:rFonts w:cstheme="majorHAnsi"/>
            <w:noProof/>
          </w:rPr>
          <w:t>Údaje o zpracovateli dokumentace</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_Toc524597215 \h </w:instrText>
        </w:r>
        <w:r w:rsidR="00573E56" w:rsidRPr="00635650">
          <w:rPr>
            <w:noProof/>
            <w:webHidden/>
          </w:rPr>
        </w:r>
        <w:r w:rsidR="00573E56" w:rsidRPr="00635650">
          <w:rPr>
            <w:noProof/>
            <w:webHidden/>
          </w:rPr>
          <w:fldChar w:fldCharType="separate"/>
        </w:r>
        <w:r w:rsidR="002D2C53">
          <w:rPr>
            <w:noProof/>
            <w:webHidden/>
          </w:rPr>
          <w:t>5</w:t>
        </w:r>
        <w:r w:rsidR="00573E56" w:rsidRPr="00635650">
          <w:rPr>
            <w:noProof/>
            <w:webHidden/>
          </w:rPr>
          <w:fldChar w:fldCharType="end"/>
        </w:r>
      </w:hyperlink>
    </w:p>
    <w:p w14:paraId="4F29EFD2" w14:textId="71AB9B62" w:rsidR="00573E56" w:rsidRPr="00635650" w:rsidRDefault="00F43B9E">
      <w:pPr>
        <w:pStyle w:val="Obsah4"/>
        <w:rPr>
          <w:rFonts w:asciiTheme="minorHAnsi" w:eastAsiaTheme="minorEastAsia" w:hAnsiTheme="minorHAnsi"/>
          <w:noProof/>
          <w:sz w:val="22"/>
          <w:lang w:eastAsia="cs-CZ"/>
        </w:rPr>
      </w:pPr>
      <w:hyperlink w:anchor="_Toc524597216" w:history="1">
        <w:r w:rsidR="00573E56" w:rsidRPr="00635650">
          <w:rPr>
            <w:rStyle w:val="Hypertextovodkaz"/>
            <w:rFonts w:cstheme="majorHAnsi"/>
            <w:noProof/>
          </w:rPr>
          <w:t>a) jméno, příjmení, obchodní firma, IČ, bylo-li přiděleno, místo podnikání (fyzická osoba podnikající) nebo obchodní firma nebo název, IČ, bylo-li přiděleno, adresa sídla (právnická osoba)</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_Toc524597216 \h </w:instrText>
        </w:r>
        <w:r w:rsidR="00573E56" w:rsidRPr="00635650">
          <w:rPr>
            <w:noProof/>
            <w:webHidden/>
          </w:rPr>
        </w:r>
        <w:r w:rsidR="00573E56" w:rsidRPr="00635650">
          <w:rPr>
            <w:noProof/>
            <w:webHidden/>
          </w:rPr>
          <w:fldChar w:fldCharType="separate"/>
        </w:r>
        <w:r w:rsidR="002D2C53">
          <w:rPr>
            <w:noProof/>
            <w:webHidden/>
          </w:rPr>
          <w:t>5</w:t>
        </w:r>
        <w:r w:rsidR="00573E56" w:rsidRPr="00635650">
          <w:rPr>
            <w:noProof/>
            <w:webHidden/>
          </w:rPr>
          <w:fldChar w:fldCharType="end"/>
        </w:r>
      </w:hyperlink>
    </w:p>
    <w:p w14:paraId="16E21C84" w14:textId="21DC6A93" w:rsidR="00573E56" w:rsidRPr="00635650" w:rsidRDefault="00F43B9E">
      <w:pPr>
        <w:pStyle w:val="Obsah4"/>
        <w:rPr>
          <w:rFonts w:asciiTheme="minorHAnsi" w:eastAsiaTheme="minorEastAsia" w:hAnsiTheme="minorHAnsi"/>
          <w:noProof/>
          <w:sz w:val="22"/>
          <w:lang w:eastAsia="cs-CZ"/>
        </w:rPr>
      </w:pPr>
      <w:hyperlink w:anchor="_Toc524597217" w:history="1">
        <w:r w:rsidR="00573E56" w:rsidRPr="00635650">
          <w:rPr>
            <w:rStyle w:val="Hypertextovodkaz"/>
            <w:rFonts w:cstheme="majorHAnsi"/>
            <w:noProof/>
          </w:rPr>
          <w:t>b) jméno a příjmení hlavního projektanta včetně čísla, pod kterým je zapsán v evidenci autorizovaných osob vedené Českou komorou architektů nebo Českou komorou autorizovaných inženýrů a techniků činných ve výstavbě, s vyznačeným oborem, popřípadě specializací jeho autorizace,</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_Toc524597217 \h </w:instrText>
        </w:r>
        <w:r w:rsidR="00573E56" w:rsidRPr="00635650">
          <w:rPr>
            <w:noProof/>
            <w:webHidden/>
          </w:rPr>
        </w:r>
        <w:r w:rsidR="00573E56" w:rsidRPr="00635650">
          <w:rPr>
            <w:noProof/>
            <w:webHidden/>
          </w:rPr>
          <w:fldChar w:fldCharType="separate"/>
        </w:r>
        <w:r w:rsidR="002D2C53">
          <w:rPr>
            <w:noProof/>
            <w:webHidden/>
          </w:rPr>
          <w:t>5</w:t>
        </w:r>
        <w:r w:rsidR="00573E56" w:rsidRPr="00635650">
          <w:rPr>
            <w:noProof/>
            <w:webHidden/>
          </w:rPr>
          <w:fldChar w:fldCharType="end"/>
        </w:r>
      </w:hyperlink>
    </w:p>
    <w:p w14:paraId="7B6CA387" w14:textId="06C19E02" w:rsidR="00573E56" w:rsidRPr="00635650" w:rsidRDefault="00F43B9E">
      <w:pPr>
        <w:pStyle w:val="Obsah4"/>
        <w:rPr>
          <w:rFonts w:asciiTheme="minorHAnsi" w:eastAsiaTheme="minorEastAsia" w:hAnsiTheme="minorHAnsi"/>
          <w:noProof/>
          <w:sz w:val="22"/>
          <w:lang w:eastAsia="cs-CZ"/>
        </w:rPr>
      </w:pPr>
      <w:hyperlink w:anchor="_Toc524597218" w:history="1">
        <w:r w:rsidR="00573E56" w:rsidRPr="00635650">
          <w:rPr>
            <w:rStyle w:val="Hypertextovodkaz"/>
            <w:rFonts w:cstheme="majorHAnsi"/>
            <w:noProof/>
          </w:rPr>
          <w:t>c) jména a příjmení projektantů jednotlivých částí dokumentace včetně čísla, pod kterým jsou zapsáni v evidenci autorizovaných osob vedené Českou komorou architektů nebo Českou komorou autorizovaných inženýrů a techniků činných ve výstavbě, s vyznačeným oborem, popřípadě specializací jejich autorizace.</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_Toc524597218 \h </w:instrText>
        </w:r>
        <w:r w:rsidR="00573E56" w:rsidRPr="00635650">
          <w:rPr>
            <w:noProof/>
            <w:webHidden/>
          </w:rPr>
        </w:r>
        <w:r w:rsidR="00573E56" w:rsidRPr="00635650">
          <w:rPr>
            <w:noProof/>
            <w:webHidden/>
          </w:rPr>
          <w:fldChar w:fldCharType="separate"/>
        </w:r>
        <w:r w:rsidR="002D2C53">
          <w:rPr>
            <w:noProof/>
            <w:webHidden/>
          </w:rPr>
          <w:t>6</w:t>
        </w:r>
        <w:r w:rsidR="00573E56" w:rsidRPr="00635650">
          <w:rPr>
            <w:noProof/>
            <w:webHidden/>
          </w:rPr>
          <w:fldChar w:fldCharType="end"/>
        </w:r>
      </w:hyperlink>
    </w:p>
    <w:p w14:paraId="11CA7F5C" w14:textId="7BDAE8B1" w:rsidR="00573E56" w:rsidRPr="00635650" w:rsidRDefault="00F43B9E">
      <w:pPr>
        <w:pStyle w:val="Obsah2"/>
        <w:rPr>
          <w:rFonts w:asciiTheme="minorHAnsi" w:eastAsiaTheme="minorEastAsia" w:hAnsiTheme="minorHAnsi"/>
          <w:caps w:val="0"/>
          <w:noProof/>
          <w:sz w:val="22"/>
          <w:lang w:eastAsia="cs-CZ"/>
        </w:rPr>
      </w:pPr>
      <w:hyperlink w:anchor="_Toc524597219" w:history="1">
        <w:r w:rsidR="00573E56" w:rsidRPr="00635650">
          <w:rPr>
            <w:rStyle w:val="Hypertextovodkaz"/>
            <w:noProof/>
          </w:rPr>
          <w:t xml:space="preserve">A.2 </w:t>
        </w:r>
        <w:r w:rsidR="00573E56" w:rsidRPr="00635650">
          <w:rPr>
            <w:rFonts w:asciiTheme="minorHAnsi" w:eastAsiaTheme="minorEastAsia" w:hAnsiTheme="minorHAnsi"/>
            <w:caps w:val="0"/>
            <w:noProof/>
            <w:sz w:val="22"/>
            <w:lang w:eastAsia="cs-CZ"/>
          </w:rPr>
          <w:tab/>
        </w:r>
        <w:r w:rsidR="00573E56" w:rsidRPr="00635650">
          <w:rPr>
            <w:rStyle w:val="Hypertextovodkaz"/>
            <w:noProof/>
          </w:rPr>
          <w:t>Členění stavby na objekty a technická a technologická zařízení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_Toc524597219 \h </w:instrText>
        </w:r>
        <w:r w:rsidR="00573E56" w:rsidRPr="00635650">
          <w:rPr>
            <w:noProof/>
            <w:webHidden/>
          </w:rPr>
        </w:r>
        <w:r w:rsidR="00573E56" w:rsidRPr="00635650">
          <w:rPr>
            <w:noProof/>
            <w:webHidden/>
          </w:rPr>
          <w:fldChar w:fldCharType="separate"/>
        </w:r>
        <w:r w:rsidR="002D2C53">
          <w:rPr>
            <w:noProof/>
            <w:webHidden/>
          </w:rPr>
          <w:t>6</w:t>
        </w:r>
        <w:r w:rsidR="00573E56" w:rsidRPr="00635650">
          <w:rPr>
            <w:noProof/>
            <w:webHidden/>
          </w:rPr>
          <w:fldChar w:fldCharType="end"/>
        </w:r>
      </w:hyperlink>
    </w:p>
    <w:p w14:paraId="2084B614" w14:textId="4AA1DB5F" w:rsidR="00573E56" w:rsidRPr="00635650" w:rsidRDefault="00F43B9E">
      <w:pPr>
        <w:pStyle w:val="Obsah2"/>
        <w:rPr>
          <w:rFonts w:asciiTheme="minorHAnsi" w:eastAsiaTheme="minorEastAsia" w:hAnsiTheme="minorHAnsi"/>
          <w:caps w:val="0"/>
          <w:noProof/>
          <w:sz w:val="22"/>
          <w:lang w:eastAsia="cs-CZ"/>
        </w:rPr>
      </w:pPr>
      <w:hyperlink w:anchor="_Toc524597220" w:history="1">
        <w:r w:rsidR="00573E56" w:rsidRPr="00635650">
          <w:rPr>
            <w:rStyle w:val="Hypertextovodkaz"/>
            <w:noProof/>
          </w:rPr>
          <w:t>A.3</w:t>
        </w:r>
        <w:r w:rsidR="00573E56" w:rsidRPr="00635650">
          <w:rPr>
            <w:rFonts w:asciiTheme="minorHAnsi" w:eastAsiaTheme="minorEastAsia" w:hAnsiTheme="minorHAnsi"/>
            <w:caps w:val="0"/>
            <w:noProof/>
            <w:sz w:val="22"/>
            <w:lang w:eastAsia="cs-CZ"/>
          </w:rPr>
          <w:tab/>
        </w:r>
        <w:r w:rsidR="00573E56" w:rsidRPr="00635650">
          <w:rPr>
            <w:rStyle w:val="Hypertextovodkaz"/>
            <w:noProof/>
          </w:rPr>
          <w:t>Seznam vstupních podkladů</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_Toc524597220 \h </w:instrText>
        </w:r>
        <w:r w:rsidR="00573E56" w:rsidRPr="00635650">
          <w:rPr>
            <w:noProof/>
            <w:webHidden/>
          </w:rPr>
        </w:r>
        <w:r w:rsidR="00573E56" w:rsidRPr="00635650">
          <w:rPr>
            <w:noProof/>
            <w:webHidden/>
          </w:rPr>
          <w:fldChar w:fldCharType="separate"/>
        </w:r>
        <w:r w:rsidR="002D2C53">
          <w:rPr>
            <w:noProof/>
            <w:webHidden/>
          </w:rPr>
          <w:t>7</w:t>
        </w:r>
        <w:r w:rsidR="00573E56" w:rsidRPr="00635650">
          <w:rPr>
            <w:noProof/>
            <w:webHidden/>
          </w:rPr>
          <w:fldChar w:fldCharType="end"/>
        </w:r>
      </w:hyperlink>
    </w:p>
    <w:p w14:paraId="1E49E5F3" w14:textId="7618DDF1" w:rsidR="00573E56" w:rsidRPr="00635650" w:rsidRDefault="00F43B9E">
      <w:pPr>
        <w:pStyle w:val="Obsah1"/>
        <w:rPr>
          <w:rFonts w:asciiTheme="minorHAnsi" w:eastAsiaTheme="minorEastAsia" w:hAnsiTheme="minorHAnsi" w:cstheme="minorBidi"/>
          <w:b w:val="0"/>
          <w:sz w:val="22"/>
          <w:lang w:eastAsia="cs-CZ"/>
        </w:rPr>
      </w:pPr>
      <w:hyperlink w:anchor="_Toc524597221" w:history="1">
        <w:r w:rsidR="00573E56" w:rsidRPr="00635650">
          <w:rPr>
            <w:rStyle w:val="Hypertextovodkaz"/>
          </w:rPr>
          <w:t xml:space="preserve">B </w:t>
        </w:r>
        <w:r w:rsidR="00573E56" w:rsidRPr="00635650">
          <w:rPr>
            <w:rFonts w:asciiTheme="minorHAnsi" w:eastAsiaTheme="minorEastAsia" w:hAnsiTheme="minorHAnsi" w:cstheme="minorBidi"/>
            <w:b w:val="0"/>
            <w:sz w:val="22"/>
            <w:lang w:eastAsia="cs-CZ"/>
          </w:rPr>
          <w:tab/>
        </w:r>
        <w:r w:rsidR="00573E56" w:rsidRPr="00635650">
          <w:rPr>
            <w:rStyle w:val="Hypertextovodkaz"/>
          </w:rPr>
          <w:t>SOUHRNNÁ TECHNICKÁ ZPRÁVA</w:t>
        </w:r>
        <w:r w:rsidR="00573E56" w:rsidRPr="00635650">
          <w:rPr>
            <w:webHidden/>
          </w:rPr>
          <w:tab/>
        </w:r>
        <w:r w:rsidR="00573E56" w:rsidRPr="00635650">
          <w:rPr>
            <w:webHidden/>
          </w:rPr>
          <w:fldChar w:fldCharType="begin"/>
        </w:r>
        <w:r w:rsidR="00573E56" w:rsidRPr="00635650">
          <w:rPr>
            <w:webHidden/>
          </w:rPr>
          <w:instrText xml:space="preserve"> PAGEREF _Toc524597221 \h </w:instrText>
        </w:r>
        <w:r w:rsidR="00573E56" w:rsidRPr="00635650">
          <w:rPr>
            <w:webHidden/>
          </w:rPr>
        </w:r>
        <w:r w:rsidR="00573E56" w:rsidRPr="00635650">
          <w:rPr>
            <w:webHidden/>
          </w:rPr>
          <w:fldChar w:fldCharType="separate"/>
        </w:r>
        <w:r w:rsidR="002D2C53">
          <w:rPr>
            <w:webHidden/>
          </w:rPr>
          <w:t>7</w:t>
        </w:r>
        <w:r w:rsidR="00573E56" w:rsidRPr="00635650">
          <w:rPr>
            <w:webHidden/>
          </w:rPr>
          <w:fldChar w:fldCharType="end"/>
        </w:r>
      </w:hyperlink>
    </w:p>
    <w:p w14:paraId="14075619" w14:textId="3CE13897" w:rsidR="00573E56" w:rsidRPr="00635650" w:rsidRDefault="00F43B9E">
      <w:pPr>
        <w:pStyle w:val="Obsah2"/>
        <w:rPr>
          <w:rFonts w:asciiTheme="minorHAnsi" w:eastAsiaTheme="minorEastAsia" w:hAnsiTheme="minorHAnsi"/>
          <w:caps w:val="0"/>
          <w:noProof/>
          <w:sz w:val="22"/>
          <w:lang w:eastAsia="cs-CZ"/>
        </w:rPr>
      </w:pPr>
      <w:hyperlink w:anchor="_Toc524597222" w:history="1">
        <w:r w:rsidR="00573E56" w:rsidRPr="00635650">
          <w:rPr>
            <w:rStyle w:val="Hypertextovodkaz"/>
            <w:noProof/>
          </w:rPr>
          <w:t xml:space="preserve">B.1 </w:t>
        </w:r>
        <w:r w:rsidR="00573E56" w:rsidRPr="00635650">
          <w:rPr>
            <w:rFonts w:asciiTheme="minorHAnsi" w:eastAsiaTheme="minorEastAsia" w:hAnsiTheme="minorHAnsi"/>
            <w:caps w:val="0"/>
            <w:noProof/>
            <w:sz w:val="22"/>
            <w:lang w:eastAsia="cs-CZ"/>
          </w:rPr>
          <w:tab/>
        </w:r>
        <w:r w:rsidR="00573E56" w:rsidRPr="00635650">
          <w:rPr>
            <w:rStyle w:val="Hypertextovodkaz"/>
            <w:noProof/>
          </w:rPr>
          <w:t>Popis území stavby</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_Toc524597222 \h </w:instrText>
        </w:r>
        <w:r w:rsidR="00573E56" w:rsidRPr="00635650">
          <w:rPr>
            <w:noProof/>
            <w:webHidden/>
          </w:rPr>
        </w:r>
        <w:r w:rsidR="00573E56" w:rsidRPr="00635650">
          <w:rPr>
            <w:noProof/>
            <w:webHidden/>
          </w:rPr>
          <w:fldChar w:fldCharType="separate"/>
        </w:r>
        <w:r w:rsidR="002D2C53">
          <w:rPr>
            <w:noProof/>
            <w:webHidden/>
          </w:rPr>
          <w:t>7</w:t>
        </w:r>
        <w:r w:rsidR="00573E56" w:rsidRPr="00635650">
          <w:rPr>
            <w:noProof/>
            <w:webHidden/>
          </w:rPr>
          <w:fldChar w:fldCharType="end"/>
        </w:r>
      </w:hyperlink>
    </w:p>
    <w:p w14:paraId="787EC71C" w14:textId="1429014C" w:rsidR="00573E56" w:rsidRPr="00635650" w:rsidRDefault="00F43B9E">
      <w:pPr>
        <w:pStyle w:val="Obsah4"/>
        <w:rPr>
          <w:rFonts w:asciiTheme="minorHAnsi" w:eastAsiaTheme="minorEastAsia" w:hAnsiTheme="minorHAnsi"/>
          <w:noProof/>
          <w:sz w:val="22"/>
          <w:lang w:eastAsia="cs-CZ"/>
        </w:rPr>
      </w:pPr>
      <w:hyperlink w:anchor="_Toc524597223" w:history="1">
        <w:r w:rsidR="00573E56" w:rsidRPr="00635650">
          <w:rPr>
            <w:rStyle w:val="Hypertextovodkaz"/>
            <w:noProof/>
          </w:rPr>
          <w:t>a) charakteristika území a stavebního pozemku, zastavěné území a nezastavěné území, soulad navrhované stavby s charakterem území, dosavadní využití a zastavěnost území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_Toc524597223 \h </w:instrText>
        </w:r>
        <w:r w:rsidR="00573E56" w:rsidRPr="00635650">
          <w:rPr>
            <w:noProof/>
            <w:webHidden/>
          </w:rPr>
        </w:r>
        <w:r w:rsidR="00573E56" w:rsidRPr="00635650">
          <w:rPr>
            <w:noProof/>
            <w:webHidden/>
          </w:rPr>
          <w:fldChar w:fldCharType="separate"/>
        </w:r>
        <w:r w:rsidR="002D2C53">
          <w:rPr>
            <w:noProof/>
            <w:webHidden/>
          </w:rPr>
          <w:t>7</w:t>
        </w:r>
        <w:r w:rsidR="00573E56" w:rsidRPr="00635650">
          <w:rPr>
            <w:noProof/>
            <w:webHidden/>
          </w:rPr>
          <w:fldChar w:fldCharType="end"/>
        </w:r>
      </w:hyperlink>
    </w:p>
    <w:p w14:paraId="32A968B2" w14:textId="634DF1F1" w:rsidR="00573E56" w:rsidRPr="00635650" w:rsidRDefault="00F43B9E">
      <w:pPr>
        <w:pStyle w:val="Obsah4"/>
        <w:rPr>
          <w:rFonts w:asciiTheme="minorHAnsi" w:eastAsiaTheme="minorEastAsia" w:hAnsiTheme="minorHAnsi"/>
          <w:noProof/>
          <w:sz w:val="22"/>
          <w:lang w:eastAsia="cs-CZ"/>
        </w:rPr>
      </w:pPr>
      <w:hyperlink w:anchor="_Toc524597224" w:history="1">
        <w:r w:rsidR="00573E56" w:rsidRPr="00635650">
          <w:rPr>
            <w:rStyle w:val="Hypertextovodkaz"/>
            <w:noProof/>
          </w:rPr>
          <w:t>b) údaje o souladu s</w:t>
        </w:r>
        <w:r w:rsidR="009010C7" w:rsidRPr="00635650">
          <w:rPr>
            <w:rStyle w:val="Hypertextovodkaz"/>
            <w:noProof/>
          </w:rPr>
          <w:t> </w:t>
        </w:r>
        <w:r w:rsidR="00573E56" w:rsidRPr="00635650">
          <w:rPr>
            <w:rStyle w:val="Hypertextovodkaz"/>
            <w:noProof/>
          </w:rPr>
          <w:t>územn</w:t>
        </w:r>
        <w:r w:rsidR="009010C7" w:rsidRPr="00635650">
          <w:rPr>
            <w:rStyle w:val="Hypertextovodkaz"/>
            <w:noProof/>
          </w:rPr>
          <w:t>Ím rozhodnutím</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_Toc524597224 \h </w:instrText>
        </w:r>
        <w:r w:rsidR="00573E56" w:rsidRPr="00635650">
          <w:rPr>
            <w:noProof/>
            <w:webHidden/>
          </w:rPr>
        </w:r>
        <w:r w:rsidR="00573E56" w:rsidRPr="00635650">
          <w:rPr>
            <w:noProof/>
            <w:webHidden/>
          </w:rPr>
          <w:fldChar w:fldCharType="separate"/>
        </w:r>
        <w:r w:rsidR="002D2C53">
          <w:rPr>
            <w:noProof/>
            <w:webHidden/>
          </w:rPr>
          <w:t>7</w:t>
        </w:r>
        <w:r w:rsidR="00573E56" w:rsidRPr="00635650">
          <w:rPr>
            <w:noProof/>
            <w:webHidden/>
          </w:rPr>
          <w:fldChar w:fldCharType="end"/>
        </w:r>
      </w:hyperlink>
    </w:p>
    <w:p w14:paraId="28224151" w14:textId="14B14ADB" w:rsidR="00573E56" w:rsidRPr="00635650" w:rsidRDefault="00F43B9E">
      <w:pPr>
        <w:pStyle w:val="Obsah4"/>
        <w:rPr>
          <w:rFonts w:asciiTheme="minorHAnsi" w:eastAsiaTheme="minorEastAsia" w:hAnsiTheme="minorHAnsi"/>
          <w:noProof/>
          <w:sz w:val="22"/>
          <w:lang w:eastAsia="cs-CZ"/>
        </w:rPr>
      </w:pPr>
      <w:hyperlink w:anchor="_Toc524597225" w:history="1">
        <w:r w:rsidR="00573E56" w:rsidRPr="00635650">
          <w:rPr>
            <w:rStyle w:val="Hypertextovodkaz"/>
            <w:noProof/>
          </w:rPr>
          <w:t xml:space="preserve">c) </w:t>
        </w:r>
        <w:r w:rsidR="009010C7" w:rsidRPr="00635650">
          <w:rPr>
            <w:rStyle w:val="Hypertextovodkaz"/>
            <w:noProof/>
          </w:rPr>
          <w:t>údaje o souladu s územně plánovací dokumentací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_Toc524597225 \h </w:instrText>
        </w:r>
        <w:r w:rsidR="00573E56" w:rsidRPr="00635650">
          <w:rPr>
            <w:noProof/>
            <w:webHidden/>
          </w:rPr>
        </w:r>
        <w:r w:rsidR="00573E56" w:rsidRPr="00635650">
          <w:rPr>
            <w:noProof/>
            <w:webHidden/>
          </w:rPr>
          <w:fldChar w:fldCharType="separate"/>
        </w:r>
        <w:r w:rsidR="002D2C53">
          <w:rPr>
            <w:noProof/>
            <w:webHidden/>
          </w:rPr>
          <w:t>7</w:t>
        </w:r>
        <w:r w:rsidR="00573E56" w:rsidRPr="00635650">
          <w:rPr>
            <w:noProof/>
            <w:webHidden/>
          </w:rPr>
          <w:fldChar w:fldCharType="end"/>
        </w:r>
      </w:hyperlink>
    </w:p>
    <w:p w14:paraId="4530934C" w14:textId="13C905DA" w:rsidR="00573E56" w:rsidRPr="00635650" w:rsidRDefault="00F43B9E">
      <w:pPr>
        <w:pStyle w:val="Obsah4"/>
        <w:rPr>
          <w:rFonts w:asciiTheme="minorHAnsi" w:eastAsiaTheme="minorEastAsia" w:hAnsiTheme="minorHAnsi"/>
          <w:noProof/>
          <w:sz w:val="22"/>
          <w:lang w:eastAsia="cs-CZ"/>
        </w:rPr>
      </w:pPr>
      <w:hyperlink w:anchor="_Toc524597226" w:history="1">
        <w:r w:rsidR="00573E56" w:rsidRPr="00635650">
          <w:rPr>
            <w:rStyle w:val="Hypertextovodkaz"/>
            <w:noProof/>
          </w:rPr>
          <w:t xml:space="preserve">d) informace o </w:t>
        </w:r>
        <w:r w:rsidR="009010C7" w:rsidRPr="00635650">
          <w:rPr>
            <w:rStyle w:val="Hypertextovodkaz"/>
            <w:noProof/>
          </w:rPr>
          <w:t>vydaných rozhodnutích o povolení výjimky z obecných požadavků na vy</w:t>
        </w:r>
        <w:r w:rsidR="00FB1C7B" w:rsidRPr="00635650">
          <w:rPr>
            <w:rStyle w:val="Hypertextovodkaz"/>
            <w:noProof/>
          </w:rPr>
          <w:t>u</w:t>
        </w:r>
        <w:r w:rsidR="009010C7" w:rsidRPr="00635650">
          <w:rPr>
            <w:rStyle w:val="Hypertextovodkaz"/>
            <w:noProof/>
          </w:rPr>
          <w:t>žívání území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_Toc524597226 \h </w:instrText>
        </w:r>
        <w:r w:rsidR="00573E56" w:rsidRPr="00635650">
          <w:rPr>
            <w:noProof/>
            <w:webHidden/>
          </w:rPr>
        </w:r>
        <w:r w:rsidR="00573E56" w:rsidRPr="00635650">
          <w:rPr>
            <w:noProof/>
            <w:webHidden/>
          </w:rPr>
          <w:fldChar w:fldCharType="separate"/>
        </w:r>
        <w:r w:rsidR="002D2C53">
          <w:rPr>
            <w:noProof/>
            <w:webHidden/>
          </w:rPr>
          <w:t>7</w:t>
        </w:r>
        <w:r w:rsidR="00573E56" w:rsidRPr="00635650">
          <w:rPr>
            <w:noProof/>
            <w:webHidden/>
          </w:rPr>
          <w:fldChar w:fldCharType="end"/>
        </w:r>
      </w:hyperlink>
    </w:p>
    <w:p w14:paraId="738FA066" w14:textId="619F7F9A" w:rsidR="00573E56" w:rsidRPr="00635650" w:rsidRDefault="00F43B9E">
      <w:pPr>
        <w:pStyle w:val="Obsah4"/>
        <w:rPr>
          <w:rFonts w:asciiTheme="minorHAnsi" w:eastAsiaTheme="minorEastAsia" w:hAnsiTheme="minorHAnsi"/>
          <w:noProof/>
          <w:sz w:val="22"/>
          <w:lang w:eastAsia="cs-CZ"/>
        </w:rPr>
      </w:pPr>
      <w:hyperlink w:anchor="_Toc524597227" w:history="1">
        <w:r w:rsidR="00573E56" w:rsidRPr="00635650">
          <w:rPr>
            <w:rStyle w:val="Hypertextovodkaz"/>
            <w:noProof/>
          </w:rPr>
          <w:t xml:space="preserve">e) </w:t>
        </w:r>
        <w:r w:rsidR="009010C7" w:rsidRPr="00635650">
          <w:rPr>
            <w:rStyle w:val="Hypertextovodkaz"/>
            <w:noProof/>
          </w:rPr>
          <w:t xml:space="preserve">zohlednění podmínek závazných stanovisek dotčených orgánůpožadakky </w:t>
        </w:r>
        <w:r w:rsidR="00573E56" w:rsidRPr="00635650">
          <w:rPr>
            <w:noProof/>
            <w:webHidden/>
          </w:rPr>
          <w:tab/>
        </w:r>
        <w:r w:rsidR="00DF4D9C">
          <w:rPr>
            <w:noProof/>
            <w:webHidden/>
          </w:rPr>
          <w:t>7</w:t>
        </w:r>
      </w:hyperlink>
    </w:p>
    <w:p w14:paraId="6809686E" w14:textId="66EB1F0C" w:rsidR="00564594" w:rsidRPr="00635650" w:rsidRDefault="00F43B9E" w:rsidP="00564594">
      <w:pPr>
        <w:pStyle w:val="Obsah4"/>
        <w:rPr>
          <w:noProof/>
        </w:rPr>
      </w:pPr>
      <w:hyperlink w:anchor="_Toc524597228" w:history="1">
        <w:r w:rsidR="00573E56" w:rsidRPr="00635650">
          <w:rPr>
            <w:rStyle w:val="Hypertextovodkaz"/>
            <w:noProof/>
          </w:rPr>
          <w:t xml:space="preserve">f) </w:t>
        </w:r>
        <w:r w:rsidR="009010C7" w:rsidRPr="00635650">
          <w:rPr>
            <w:rStyle w:val="Hypertextovodkaz"/>
            <w:noProof/>
          </w:rPr>
          <w:t>závěry provedených průzkumů a rozborů</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_Toc524597228 \h </w:instrText>
        </w:r>
        <w:r w:rsidR="00573E56" w:rsidRPr="00635650">
          <w:rPr>
            <w:noProof/>
            <w:webHidden/>
          </w:rPr>
        </w:r>
        <w:r w:rsidR="00573E56" w:rsidRPr="00635650">
          <w:rPr>
            <w:noProof/>
            <w:webHidden/>
          </w:rPr>
          <w:fldChar w:fldCharType="separate"/>
        </w:r>
        <w:r w:rsidR="002D2C53">
          <w:rPr>
            <w:noProof/>
            <w:webHidden/>
          </w:rPr>
          <w:t>8</w:t>
        </w:r>
        <w:r w:rsidR="00573E56" w:rsidRPr="00635650">
          <w:rPr>
            <w:noProof/>
            <w:webHidden/>
          </w:rPr>
          <w:fldChar w:fldCharType="end"/>
        </w:r>
      </w:hyperlink>
    </w:p>
    <w:p w14:paraId="4BF83C12" w14:textId="77777777" w:rsidR="00564594" w:rsidRPr="00635650" w:rsidRDefault="00564594" w:rsidP="00564594">
      <w:pPr>
        <w:pStyle w:val="Obsah4"/>
        <w:rPr>
          <w:noProof/>
        </w:rPr>
      </w:pPr>
      <w:r w:rsidRPr="00635650">
        <w:t xml:space="preserve">g) ochrana území podle jiných právních předpisů……………………………………………………………………………8 </w:t>
      </w:r>
    </w:p>
    <w:p w14:paraId="0D255EE6" w14:textId="22079583" w:rsidR="00573E56" w:rsidRPr="00635650" w:rsidRDefault="00F43B9E">
      <w:pPr>
        <w:pStyle w:val="Obsah4"/>
        <w:rPr>
          <w:rFonts w:asciiTheme="minorHAnsi" w:eastAsiaTheme="minorEastAsia" w:hAnsiTheme="minorHAnsi"/>
          <w:noProof/>
          <w:sz w:val="22"/>
          <w:lang w:eastAsia="cs-CZ"/>
        </w:rPr>
      </w:pPr>
      <w:hyperlink w:anchor="_Toc524597229" w:history="1">
        <w:r w:rsidR="00564594" w:rsidRPr="00635650">
          <w:rPr>
            <w:rStyle w:val="Hypertextovodkaz"/>
            <w:noProof/>
          </w:rPr>
          <w:t>h</w:t>
        </w:r>
        <w:r w:rsidR="00573E56" w:rsidRPr="00635650">
          <w:rPr>
            <w:rStyle w:val="Hypertextovodkaz"/>
            <w:noProof/>
          </w:rPr>
          <w:t>) poloha vzhledem k záplavovému území, poddolovanému území apod.</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_Toc524597229 \h </w:instrText>
        </w:r>
        <w:r w:rsidR="00573E56" w:rsidRPr="00635650">
          <w:rPr>
            <w:noProof/>
            <w:webHidden/>
          </w:rPr>
        </w:r>
        <w:r w:rsidR="00573E56" w:rsidRPr="00635650">
          <w:rPr>
            <w:noProof/>
            <w:webHidden/>
          </w:rPr>
          <w:fldChar w:fldCharType="separate"/>
        </w:r>
        <w:r w:rsidR="002D2C53">
          <w:rPr>
            <w:noProof/>
            <w:webHidden/>
          </w:rPr>
          <w:t>8</w:t>
        </w:r>
        <w:r w:rsidR="00573E56" w:rsidRPr="00635650">
          <w:rPr>
            <w:noProof/>
            <w:webHidden/>
          </w:rPr>
          <w:fldChar w:fldCharType="end"/>
        </w:r>
      </w:hyperlink>
    </w:p>
    <w:p w14:paraId="6DB667A8" w14:textId="3FE26A85" w:rsidR="00573E56" w:rsidRPr="00635650" w:rsidRDefault="00F43B9E">
      <w:pPr>
        <w:pStyle w:val="Obsah4"/>
        <w:rPr>
          <w:rFonts w:asciiTheme="minorHAnsi" w:eastAsiaTheme="minorEastAsia" w:hAnsiTheme="minorHAnsi"/>
          <w:noProof/>
          <w:sz w:val="22"/>
          <w:lang w:eastAsia="cs-CZ"/>
        </w:rPr>
      </w:pPr>
      <w:hyperlink w:anchor="_Toc524597230" w:history="1">
        <w:r w:rsidR="00564594" w:rsidRPr="00635650">
          <w:rPr>
            <w:rStyle w:val="Hypertextovodkaz"/>
            <w:noProof/>
          </w:rPr>
          <w:t>i</w:t>
        </w:r>
        <w:r w:rsidR="00573E56" w:rsidRPr="00635650">
          <w:rPr>
            <w:rStyle w:val="Hypertextovodkaz"/>
            <w:noProof/>
          </w:rPr>
          <w:t>) vliv stavby na okolní stavby a pozemky, ochrana okolí, vliv stavby na odtokové poměry v území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_Toc524597230 \h </w:instrText>
        </w:r>
        <w:r w:rsidR="00573E56" w:rsidRPr="00635650">
          <w:rPr>
            <w:noProof/>
            <w:webHidden/>
          </w:rPr>
        </w:r>
        <w:r w:rsidR="00573E56" w:rsidRPr="00635650">
          <w:rPr>
            <w:noProof/>
            <w:webHidden/>
          </w:rPr>
          <w:fldChar w:fldCharType="separate"/>
        </w:r>
        <w:r w:rsidR="002D2C53">
          <w:rPr>
            <w:noProof/>
            <w:webHidden/>
          </w:rPr>
          <w:t>8</w:t>
        </w:r>
        <w:r w:rsidR="00573E56" w:rsidRPr="00635650">
          <w:rPr>
            <w:noProof/>
            <w:webHidden/>
          </w:rPr>
          <w:fldChar w:fldCharType="end"/>
        </w:r>
      </w:hyperlink>
    </w:p>
    <w:p w14:paraId="09B38A86" w14:textId="385CCD1B" w:rsidR="00573E56" w:rsidRPr="00635650" w:rsidRDefault="00F43B9E">
      <w:pPr>
        <w:pStyle w:val="Obsah4"/>
        <w:rPr>
          <w:rFonts w:asciiTheme="minorHAnsi" w:eastAsiaTheme="minorEastAsia" w:hAnsiTheme="minorHAnsi"/>
          <w:noProof/>
          <w:sz w:val="22"/>
          <w:lang w:eastAsia="cs-CZ"/>
        </w:rPr>
      </w:pPr>
      <w:hyperlink w:anchor="_Toc524597231" w:history="1">
        <w:r w:rsidR="00573E56" w:rsidRPr="00635650">
          <w:rPr>
            <w:rStyle w:val="Hypertextovodkaz"/>
            <w:noProof/>
          </w:rPr>
          <w:t>i) požadavky na asanace, demolice, kácení dřevin</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_Toc524597231 \h </w:instrText>
        </w:r>
        <w:r w:rsidR="00573E56" w:rsidRPr="00635650">
          <w:rPr>
            <w:noProof/>
            <w:webHidden/>
          </w:rPr>
        </w:r>
        <w:r w:rsidR="00573E56" w:rsidRPr="00635650">
          <w:rPr>
            <w:noProof/>
            <w:webHidden/>
          </w:rPr>
          <w:fldChar w:fldCharType="separate"/>
        </w:r>
        <w:r w:rsidR="002D2C53">
          <w:rPr>
            <w:noProof/>
            <w:webHidden/>
          </w:rPr>
          <w:t>8</w:t>
        </w:r>
        <w:r w:rsidR="00573E56" w:rsidRPr="00635650">
          <w:rPr>
            <w:noProof/>
            <w:webHidden/>
          </w:rPr>
          <w:fldChar w:fldCharType="end"/>
        </w:r>
      </w:hyperlink>
    </w:p>
    <w:p w14:paraId="47D5FF23" w14:textId="3ADF1A7A" w:rsidR="00573E56" w:rsidRPr="00635650" w:rsidRDefault="00F43B9E">
      <w:pPr>
        <w:pStyle w:val="Obsah4"/>
        <w:rPr>
          <w:rFonts w:asciiTheme="minorHAnsi" w:eastAsiaTheme="minorEastAsia" w:hAnsiTheme="minorHAnsi"/>
          <w:noProof/>
          <w:sz w:val="22"/>
          <w:lang w:eastAsia="cs-CZ"/>
        </w:rPr>
      </w:pPr>
      <w:hyperlink w:anchor="_Toc524597232" w:history="1">
        <w:r w:rsidR="00573E56" w:rsidRPr="00635650">
          <w:rPr>
            <w:rStyle w:val="Hypertextovodkaz"/>
            <w:noProof/>
          </w:rPr>
          <w:t>j) požadavky na maximální dočasné a trvalé zábory zemědělského půdního fondu nebo pozemků určených k plnění funkce lesa</w:t>
        </w:r>
        <w:r w:rsidR="00573E56" w:rsidRPr="00635650">
          <w:rPr>
            <w:noProof/>
            <w:webHidden/>
          </w:rPr>
          <w:tab/>
        </w:r>
        <w:r w:rsidR="00DF4D9C">
          <w:rPr>
            <w:noProof/>
            <w:webHidden/>
          </w:rPr>
          <w:t>8</w:t>
        </w:r>
      </w:hyperlink>
    </w:p>
    <w:p w14:paraId="77A9ADFD" w14:textId="39A13FE7" w:rsidR="00573E56" w:rsidRPr="00635650" w:rsidRDefault="00F43B9E">
      <w:pPr>
        <w:pStyle w:val="Obsah4"/>
        <w:rPr>
          <w:rFonts w:asciiTheme="minorHAnsi" w:eastAsiaTheme="minorEastAsia" w:hAnsiTheme="minorHAnsi"/>
          <w:noProof/>
          <w:sz w:val="22"/>
          <w:lang w:eastAsia="cs-CZ"/>
        </w:rPr>
      </w:pPr>
      <w:hyperlink w:anchor="_Toc524597233" w:history="1">
        <w:r w:rsidR="00573E56" w:rsidRPr="00635650">
          <w:rPr>
            <w:rStyle w:val="Hypertextovodkaz"/>
            <w:noProof/>
          </w:rPr>
          <w:t xml:space="preserve">k) </w:t>
        </w:r>
        <w:r w:rsidR="00564594" w:rsidRPr="00635650">
          <w:rPr>
            <w:rStyle w:val="Hypertextovodkaz"/>
            <w:noProof/>
          </w:rPr>
          <w:t>požadavky na maximální dočasné a trvalé zábory ZPF, nebo PUPFL</w:t>
        </w:r>
        <w:r w:rsidR="00573E56" w:rsidRPr="00635650">
          <w:rPr>
            <w:noProof/>
            <w:webHidden/>
          </w:rPr>
          <w:tab/>
        </w:r>
        <w:r w:rsidR="00573E56" w:rsidRPr="00FD1BEE">
          <w:rPr>
            <w:noProof/>
            <w:webHidden/>
          </w:rPr>
          <w:fldChar w:fldCharType="begin"/>
        </w:r>
        <w:r w:rsidR="00573E56" w:rsidRPr="00FD1BEE">
          <w:rPr>
            <w:noProof/>
            <w:webHidden/>
          </w:rPr>
          <w:instrText xml:space="preserve"> PAGEREF _Toc524597233 \h </w:instrText>
        </w:r>
        <w:r w:rsidR="00573E56" w:rsidRPr="00FD1BEE">
          <w:rPr>
            <w:noProof/>
            <w:webHidden/>
          </w:rPr>
        </w:r>
        <w:r w:rsidR="00573E56" w:rsidRPr="00FD1BEE">
          <w:rPr>
            <w:noProof/>
            <w:webHidden/>
          </w:rPr>
          <w:fldChar w:fldCharType="separate"/>
        </w:r>
        <w:r w:rsidR="002D2C53">
          <w:rPr>
            <w:noProof/>
            <w:webHidden/>
          </w:rPr>
          <w:t>9</w:t>
        </w:r>
        <w:r w:rsidR="00573E56" w:rsidRPr="00FD1BEE">
          <w:rPr>
            <w:noProof/>
            <w:webHidden/>
          </w:rPr>
          <w:fldChar w:fldCharType="end"/>
        </w:r>
      </w:hyperlink>
    </w:p>
    <w:p w14:paraId="4384BFAA" w14:textId="5249A07E" w:rsidR="00573E56" w:rsidRPr="00635650" w:rsidRDefault="00F43B9E">
      <w:pPr>
        <w:pStyle w:val="Obsah4"/>
        <w:rPr>
          <w:rFonts w:asciiTheme="minorHAnsi" w:eastAsiaTheme="minorEastAsia" w:hAnsiTheme="minorHAnsi"/>
          <w:noProof/>
          <w:sz w:val="22"/>
          <w:lang w:eastAsia="cs-CZ"/>
        </w:rPr>
      </w:pPr>
      <w:hyperlink w:anchor="_Toc524597234" w:history="1">
        <w:r w:rsidR="00573E56" w:rsidRPr="00635650">
          <w:rPr>
            <w:rStyle w:val="Hypertextovodkaz"/>
            <w:noProof/>
          </w:rPr>
          <w:t xml:space="preserve">l) </w:t>
        </w:r>
        <w:r w:rsidR="002D1C86" w:rsidRPr="00635650">
          <w:rPr>
            <w:rStyle w:val="Hypertextovodkaz"/>
            <w:noProof/>
          </w:rPr>
          <w:t>územně technické podmínky- napojení na stávající dopravní a technickou infrastrukturu, možnosti bezberiérového úřístupu</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_Toc524597234 \h </w:instrText>
        </w:r>
        <w:r w:rsidR="00573E56" w:rsidRPr="00635650">
          <w:rPr>
            <w:noProof/>
            <w:webHidden/>
          </w:rPr>
        </w:r>
        <w:r w:rsidR="00573E56" w:rsidRPr="00635650">
          <w:rPr>
            <w:noProof/>
            <w:webHidden/>
          </w:rPr>
          <w:fldChar w:fldCharType="separate"/>
        </w:r>
        <w:r w:rsidR="002D2C53">
          <w:rPr>
            <w:noProof/>
            <w:webHidden/>
          </w:rPr>
          <w:t>9</w:t>
        </w:r>
        <w:r w:rsidR="00573E56" w:rsidRPr="00635650">
          <w:rPr>
            <w:noProof/>
            <w:webHidden/>
          </w:rPr>
          <w:fldChar w:fldCharType="end"/>
        </w:r>
      </w:hyperlink>
    </w:p>
    <w:p w14:paraId="56B9C73B" w14:textId="05BA40EA" w:rsidR="00573E56" w:rsidRPr="00635650" w:rsidRDefault="00F43B9E">
      <w:pPr>
        <w:pStyle w:val="Obsah4"/>
        <w:rPr>
          <w:rFonts w:asciiTheme="minorHAnsi" w:eastAsiaTheme="minorEastAsia" w:hAnsiTheme="minorHAnsi"/>
          <w:noProof/>
          <w:sz w:val="22"/>
          <w:lang w:eastAsia="cs-CZ"/>
        </w:rPr>
      </w:pPr>
      <w:hyperlink w:anchor="_Toc524597235" w:history="1">
        <w:r w:rsidR="00573E56" w:rsidRPr="00635650">
          <w:rPr>
            <w:rStyle w:val="Hypertextovodkaz"/>
            <w:noProof/>
          </w:rPr>
          <w:t xml:space="preserve">m) </w:t>
        </w:r>
        <w:r w:rsidR="002D1C86" w:rsidRPr="00635650">
          <w:rPr>
            <w:rStyle w:val="Hypertextovodkaz"/>
            <w:noProof/>
          </w:rPr>
          <w:t>věcné a časové vazby stavbypodmiňující, vyvolané, související investice</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_Toc524597235 \h </w:instrText>
        </w:r>
        <w:r w:rsidR="00573E56" w:rsidRPr="00635650">
          <w:rPr>
            <w:noProof/>
            <w:webHidden/>
          </w:rPr>
        </w:r>
        <w:r w:rsidR="00573E56" w:rsidRPr="00635650">
          <w:rPr>
            <w:noProof/>
            <w:webHidden/>
          </w:rPr>
          <w:fldChar w:fldCharType="separate"/>
        </w:r>
        <w:r w:rsidR="002D2C53">
          <w:rPr>
            <w:noProof/>
            <w:webHidden/>
          </w:rPr>
          <w:t>9</w:t>
        </w:r>
        <w:r w:rsidR="00573E56" w:rsidRPr="00635650">
          <w:rPr>
            <w:noProof/>
            <w:webHidden/>
          </w:rPr>
          <w:fldChar w:fldCharType="end"/>
        </w:r>
      </w:hyperlink>
    </w:p>
    <w:p w14:paraId="301D008B" w14:textId="7B9DCEAA" w:rsidR="00573E56" w:rsidRPr="00635650" w:rsidRDefault="005D70D7">
      <w:pPr>
        <w:pStyle w:val="Obsah4"/>
        <w:rPr>
          <w:noProof/>
        </w:rPr>
      </w:pPr>
      <w:r>
        <w:t>n) seznam pozemků, na kterých se stavba umisťuje ……………………………………………………………………… 9</w:t>
      </w:r>
    </w:p>
    <w:p w14:paraId="63AAB3BA" w14:textId="724B940F" w:rsidR="002D1C86" w:rsidRPr="00635650" w:rsidRDefault="002D1C86" w:rsidP="002D1C86">
      <w:pPr>
        <w:ind w:left="1134" w:firstLine="17"/>
      </w:pPr>
      <w:r w:rsidRPr="00635650">
        <w:t>o) seznam pozemků podle katastru nemovitostí, na kterých vznikne ochranné nebo              bezpečnostní pásmo………………………………………………………………………………………………………</w:t>
      </w:r>
      <w:r w:rsidR="00FD1BEE">
        <w:t xml:space="preserve">   9</w:t>
      </w:r>
    </w:p>
    <w:p w14:paraId="26BDE19B" w14:textId="51B4EA3D" w:rsidR="00573E56" w:rsidRPr="00635650" w:rsidRDefault="00F43B9E">
      <w:pPr>
        <w:pStyle w:val="Obsah2"/>
        <w:rPr>
          <w:rFonts w:asciiTheme="minorHAnsi" w:eastAsiaTheme="minorEastAsia" w:hAnsiTheme="minorHAnsi"/>
          <w:caps w:val="0"/>
          <w:noProof/>
          <w:sz w:val="22"/>
          <w:lang w:eastAsia="cs-CZ"/>
        </w:rPr>
      </w:pPr>
      <w:hyperlink w:anchor="_Toc524597237" w:history="1">
        <w:r w:rsidR="00573E56" w:rsidRPr="00635650">
          <w:rPr>
            <w:rStyle w:val="Hypertextovodkaz"/>
            <w:noProof/>
          </w:rPr>
          <w:t xml:space="preserve">B.2 </w:t>
        </w:r>
        <w:r w:rsidR="00573E56" w:rsidRPr="00635650">
          <w:rPr>
            <w:rFonts w:asciiTheme="minorHAnsi" w:eastAsiaTheme="minorEastAsia" w:hAnsiTheme="minorHAnsi"/>
            <w:caps w:val="0"/>
            <w:noProof/>
            <w:sz w:val="22"/>
            <w:lang w:eastAsia="cs-CZ"/>
          </w:rPr>
          <w:tab/>
        </w:r>
        <w:r w:rsidR="00573E56" w:rsidRPr="00635650">
          <w:rPr>
            <w:rStyle w:val="Hypertextovodkaz"/>
            <w:noProof/>
          </w:rPr>
          <w:t>Celkový popis stavby</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_Toc524597237 \h </w:instrText>
        </w:r>
        <w:r w:rsidR="00573E56" w:rsidRPr="00635650">
          <w:rPr>
            <w:noProof/>
            <w:webHidden/>
          </w:rPr>
        </w:r>
        <w:r w:rsidR="00573E56" w:rsidRPr="00635650">
          <w:rPr>
            <w:noProof/>
            <w:webHidden/>
          </w:rPr>
          <w:fldChar w:fldCharType="separate"/>
        </w:r>
        <w:r w:rsidR="002D2C53">
          <w:rPr>
            <w:noProof/>
            <w:webHidden/>
          </w:rPr>
          <w:t>10</w:t>
        </w:r>
        <w:r w:rsidR="00573E56" w:rsidRPr="00635650">
          <w:rPr>
            <w:noProof/>
            <w:webHidden/>
          </w:rPr>
          <w:fldChar w:fldCharType="end"/>
        </w:r>
      </w:hyperlink>
    </w:p>
    <w:p w14:paraId="5D84B486" w14:textId="02D999B2" w:rsidR="00573E56" w:rsidRPr="00635650" w:rsidRDefault="00F43B9E" w:rsidP="009C5D6A">
      <w:pPr>
        <w:pStyle w:val="Obsah3"/>
        <w:rPr>
          <w:rFonts w:asciiTheme="minorHAnsi" w:eastAsiaTheme="minorEastAsia" w:hAnsiTheme="minorHAnsi"/>
          <w:noProof/>
          <w:sz w:val="22"/>
          <w:lang w:eastAsia="cs-CZ"/>
        </w:rPr>
      </w:pPr>
      <w:hyperlink w:anchor="_Toc524597238" w:history="1">
        <w:r w:rsidR="00573E56" w:rsidRPr="00635650">
          <w:rPr>
            <w:rStyle w:val="Hypertextovodkaz"/>
            <w:noProof/>
          </w:rPr>
          <w:t xml:space="preserve">B.2.1 </w:t>
        </w:r>
        <w:r w:rsidR="00573E56" w:rsidRPr="00635650">
          <w:rPr>
            <w:rFonts w:asciiTheme="minorHAnsi" w:eastAsiaTheme="minorEastAsia" w:hAnsiTheme="minorHAnsi"/>
            <w:noProof/>
            <w:sz w:val="22"/>
            <w:lang w:eastAsia="cs-CZ"/>
          </w:rPr>
          <w:tab/>
        </w:r>
        <w:r w:rsidR="00573E56" w:rsidRPr="00635650">
          <w:rPr>
            <w:rStyle w:val="Hypertextovodkaz"/>
            <w:noProof/>
          </w:rPr>
          <w:t>Základní charakteristika stavby a jejího užívání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_Toc524597238 \h </w:instrText>
        </w:r>
        <w:r w:rsidR="00573E56" w:rsidRPr="00635650">
          <w:rPr>
            <w:noProof/>
            <w:webHidden/>
          </w:rPr>
        </w:r>
        <w:r w:rsidR="00573E56" w:rsidRPr="00635650">
          <w:rPr>
            <w:noProof/>
            <w:webHidden/>
          </w:rPr>
          <w:fldChar w:fldCharType="separate"/>
        </w:r>
        <w:r w:rsidR="002D2C53">
          <w:rPr>
            <w:noProof/>
            <w:webHidden/>
          </w:rPr>
          <w:t>10</w:t>
        </w:r>
        <w:r w:rsidR="00573E56" w:rsidRPr="00635650">
          <w:rPr>
            <w:noProof/>
            <w:webHidden/>
          </w:rPr>
          <w:fldChar w:fldCharType="end"/>
        </w:r>
      </w:hyperlink>
    </w:p>
    <w:p w14:paraId="470E61E1" w14:textId="5868CF08" w:rsidR="00573E56" w:rsidRPr="00635650" w:rsidRDefault="00F43B9E">
      <w:pPr>
        <w:pStyle w:val="Obsah4"/>
        <w:rPr>
          <w:rFonts w:asciiTheme="minorHAnsi" w:eastAsiaTheme="minorEastAsia" w:hAnsiTheme="minorHAnsi"/>
          <w:noProof/>
          <w:sz w:val="22"/>
          <w:lang w:eastAsia="cs-CZ"/>
        </w:rPr>
      </w:pPr>
      <w:hyperlink w:anchor="_Toc524597239" w:history="1">
        <w:r w:rsidR="00573E56" w:rsidRPr="00635650">
          <w:rPr>
            <w:rStyle w:val="Hypertextovodkaz"/>
            <w:noProof/>
          </w:rPr>
          <w:t>a) nová stavba nebo změna dokončené stavby; u změny stavby údaje o jejich současném stavu, závěry stavebně technického, případně stavebně historického průzkumu a výsledky statického posouzení nosných konstrukcí,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_Toc524597239 \h </w:instrText>
        </w:r>
        <w:r w:rsidR="00573E56" w:rsidRPr="00635650">
          <w:rPr>
            <w:noProof/>
            <w:webHidden/>
          </w:rPr>
        </w:r>
        <w:r w:rsidR="00573E56" w:rsidRPr="00635650">
          <w:rPr>
            <w:noProof/>
            <w:webHidden/>
          </w:rPr>
          <w:fldChar w:fldCharType="separate"/>
        </w:r>
        <w:r w:rsidR="002D2C53">
          <w:rPr>
            <w:noProof/>
            <w:webHidden/>
          </w:rPr>
          <w:t>10</w:t>
        </w:r>
        <w:r w:rsidR="00573E56" w:rsidRPr="00635650">
          <w:rPr>
            <w:noProof/>
            <w:webHidden/>
          </w:rPr>
          <w:fldChar w:fldCharType="end"/>
        </w:r>
      </w:hyperlink>
    </w:p>
    <w:p w14:paraId="0DCDCF7B" w14:textId="40BC18F9" w:rsidR="00573E56" w:rsidRPr="00635650" w:rsidRDefault="00F43B9E">
      <w:pPr>
        <w:pStyle w:val="Obsah4"/>
        <w:rPr>
          <w:rFonts w:asciiTheme="minorHAnsi" w:eastAsiaTheme="minorEastAsia" w:hAnsiTheme="minorHAnsi"/>
          <w:noProof/>
          <w:sz w:val="22"/>
          <w:lang w:eastAsia="cs-CZ"/>
        </w:rPr>
      </w:pPr>
      <w:hyperlink w:anchor="_Toc524597240" w:history="1">
        <w:r w:rsidR="00573E56" w:rsidRPr="00635650">
          <w:rPr>
            <w:rStyle w:val="Hypertextovodkaz"/>
            <w:noProof/>
          </w:rPr>
          <w:t>b) účel užívání stavby,</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_Toc524597240 \h </w:instrText>
        </w:r>
        <w:r w:rsidR="00573E56" w:rsidRPr="00635650">
          <w:rPr>
            <w:noProof/>
            <w:webHidden/>
          </w:rPr>
        </w:r>
        <w:r w:rsidR="00573E56" w:rsidRPr="00635650">
          <w:rPr>
            <w:noProof/>
            <w:webHidden/>
          </w:rPr>
          <w:fldChar w:fldCharType="separate"/>
        </w:r>
        <w:r w:rsidR="002D2C53">
          <w:rPr>
            <w:noProof/>
            <w:webHidden/>
          </w:rPr>
          <w:t>11</w:t>
        </w:r>
        <w:r w:rsidR="00573E56" w:rsidRPr="00635650">
          <w:rPr>
            <w:noProof/>
            <w:webHidden/>
          </w:rPr>
          <w:fldChar w:fldCharType="end"/>
        </w:r>
      </w:hyperlink>
    </w:p>
    <w:p w14:paraId="4025A6ED" w14:textId="085BCAA1" w:rsidR="008D78E5" w:rsidRPr="00635650" w:rsidRDefault="00F43B9E" w:rsidP="009754C1">
      <w:pPr>
        <w:pStyle w:val="Obsah4"/>
      </w:pPr>
      <w:hyperlink w:anchor="_Toc524597241" w:history="1">
        <w:r w:rsidR="00573E56" w:rsidRPr="00635650">
          <w:rPr>
            <w:rStyle w:val="Hypertextovodkaz"/>
            <w:noProof/>
          </w:rPr>
          <w:t>c) trvalá nebo dočasná stavba,</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_Toc524597241 \h </w:instrText>
        </w:r>
        <w:r w:rsidR="00573E56" w:rsidRPr="00635650">
          <w:rPr>
            <w:noProof/>
            <w:webHidden/>
          </w:rPr>
        </w:r>
        <w:r w:rsidR="00573E56" w:rsidRPr="00635650">
          <w:rPr>
            <w:noProof/>
            <w:webHidden/>
          </w:rPr>
          <w:fldChar w:fldCharType="separate"/>
        </w:r>
        <w:r w:rsidR="002D2C53">
          <w:rPr>
            <w:noProof/>
            <w:webHidden/>
          </w:rPr>
          <w:t>11</w:t>
        </w:r>
        <w:r w:rsidR="00573E56" w:rsidRPr="00635650">
          <w:rPr>
            <w:noProof/>
            <w:webHidden/>
          </w:rPr>
          <w:fldChar w:fldCharType="end"/>
        </w:r>
      </w:hyperlink>
    </w:p>
    <w:p w14:paraId="7F8199F3" w14:textId="79CA4E62" w:rsidR="00573E56" w:rsidRPr="00635650" w:rsidRDefault="00F43B9E">
      <w:pPr>
        <w:pStyle w:val="Obsah4"/>
        <w:rPr>
          <w:rFonts w:asciiTheme="minorHAnsi" w:eastAsiaTheme="minorEastAsia" w:hAnsiTheme="minorHAnsi"/>
          <w:noProof/>
          <w:sz w:val="22"/>
          <w:lang w:eastAsia="cs-CZ"/>
        </w:rPr>
      </w:pPr>
      <w:hyperlink w:anchor="_Toc524597242" w:history="1">
        <w:r w:rsidR="00573E56" w:rsidRPr="00635650">
          <w:rPr>
            <w:rStyle w:val="Hypertextovodkaz"/>
            <w:noProof/>
          </w:rPr>
          <w:t>d) informace o vydaných rozhodnutích o povolení výjimky z technických požadavků na stavby a technických požadavků zabezpečujících bezbariérové užívání stavby</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_Toc524597242 \h </w:instrText>
        </w:r>
        <w:r w:rsidR="00573E56" w:rsidRPr="00635650">
          <w:rPr>
            <w:noProof/>
            <w:webHidden/>
          </w:rPr>
        </w:r>
        <w:r w:rsidR="00573E56" w:rsidRPr="00635650">
          <w:rPr>
            <w:noProof/>
            <w:webHidden/>
          </w:rPr>
          <w:fldChar w:fldCharType="separate"/>
        </w:r>
        <w:r w:rsidR="002D2C53">
          <w:rPr>
            <w:noProof/>
            <w:webHidden/>
          </w:rPr>
          <w:t>11</w:t>
        </w:r>
        <w:r w:rsidR="00573E56" w:rsidRPr="00635650">
          <w:rPr>
            <w:noProof/>
            <w:webHidden/>
          </w:rPr>
          <w:fldChar w:fldCharType="end"/>
        </w:r>
      </w:hyperlink>
    </w:p>
    <w:p w14:paraId="29FC06E6" w14:textId="39C4AE12" w:rsidR="00573E56" w:rsidRPr="00635650" w:rsidRDefault="00F43B9E">
      <w:pPr>
        <w:pStyle w:val="Obsah4"/>
        <w:rPr>
          <w:rFonts w:asciiTheme="minorHAnsi" w:eastAsiaTheme="minorEastAsia" w:hAnsiTheme="minorHAnsi"/>
          <w:noProof/>
          <w:sz w:val="22"/>
          <w:lang w:eastAsia="cs-CZ"/>
        </w:rPr>
      </w:pPr>
      <w:hyperlink w:anchor="_Toc524597243" w:history="1">
        <w:r w:rsidR="00573E56" w:rsidRPr="00635650">
          <w:rPr>
            <w:rStyle w:val="Hypertextovodkaz"/>
            <w:noProof/>
          </w:rPr>
          <w:t>e) informace o tom, zda a v jakých částech dokumentace jsou zohledněny podmínky závazných stanovisek dotčených orgánů</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_Toc524597243 \h </w:instrText>
        </w:r>
        <w:r w:rsidR="00573E56" w:rsidRPr="00635650">
          <w:rPr>
            <w:noProof/>
            <w:webHidden/>
          </w:rPr>
        </w:r>
        <w:r w:rsidR="00573E56" w:rsidRPr="00635650">
          <w:rPr>
            <w:noProof/>
            <w:webHidden/>
          </w:rPr>
          <w:fldChar w:fldCharType="separate"/>
        </w:r>
        <w:r w:rsidR="002D2C53">
          <w:rPr>
            <w:noProof/>
            <w:webHidden/>
          </w:rPr>
          <w:t>11</w:t>
        </w:r>
        <w:r w:rsidR="00573E56" w:rsidRPr="00635650">
          <w:rPr>
            <w:noProof/>
            <w:webHidden/>
          </w:rPr>
          <w:fldChar w:fldCharType="end"/>
        </w:r>
      </w:hyperlink>
    </w:p>
    <w:p w14:paraId="44A176B4" w14:textId="2120ECC4" w:rsidR="00573E56" w:rsidRPr="00635650" w:rsidRDefault="00F43B9E">
      <w:pPr>
        <w:pStyle w:val="Obsah4"/>
        <w:rPr>
          <w:rFonts w:asciiTheme="minorHAnsi" w:eastAsiaTheme="minorEastAsia" w:hAnsiTheme="minorHAnsi"/>
          <w:noProof/>
          <w:sz w:val="22"/>
          <w:lang w:eastAsia="cs-CZ"/>
        </w:rPr>
      </w:pPr>
      <w:hyperlink w:anchor="_Toc524597245" w:history="1">
        <w:r w:rsidR="00573E56" w:rsidRPr="00635650">
          <w:rPr>
            <w:rStyle w:val="Hypertextovodkaz"/>
            <w:noProof/>
          </w:rPr>
          <w:t>f) ochrana stavby podle jiných právních předpisů</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_Toc524597245 \h </w:instrText>
        </w:r>
        <w:r w:rsidR="00573E56" w:rsidRPr="00635650">
          <w:rPr>
            <w:noProof/>
            <w:webHidden/>
          </w:rPr>
        </w:r>
        <w:r w:rsidR="00573E56" w:rsidRPr="00635650">
          <w:rPr>
            <w:noProof/>
            <w:webHidden/>
          </w:rPr>
          <w:fldChar w:fldCharType="separate"/>
        </w:r>
        <w:r w:rsidR="002D2C53">
          <w:rPr>
            <w:noProof/>
            <w:webHidden/>
          </w:rPr>
          <w:t>11</w:t>
        </w:r>
        <w:r w:rsidR="00573E56" w:rsidRPr="00635650">
          <w:rPr>
            <w:noProof/>
            <w:webHidden/>
          </w:rPr>
          <w:fldChar w:fldCharType="end"/>
        </w:r>
      </w:hyperlink>
    </w:p>
    <w:p w14:paraId="0153A65F" w14:textId="1E758C45" w:rsidR="00573E56" w:rsidRPr="00635650" w:rsidRDefault="00F43B9E">
      <w:pPr>
        <w:pStyle w:val="Obsah4"/>
        <w:rPr>
          <w:rFonts w:asciiTheme="minorHAnsi" w:eastAsiaTheme="minorEastAsia" w:hAnsiTheme="minorHAnsi"/>
          <w:noProof/>
          <w:sz w:val="22"/>
          <w:lang w:eastAsia="cs-CZ"/>
        </w:rPr>
      </w:pPr>
      <w:hyperlink w:anchor="_Toc524597246" w:history="1">
        <w:r w:rsidR="00573E56" w:rsidRPr="00635650">
          <w:rPr>
            <w:rStyle w:val="Hypertextovodkaz"/>
            <w:noProof/>
          </w:rPr>
          <w:t>Způsob ochrany není navržen.</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_Toc524597246 \h </w:instrText>
        </w:r>
        <w:r w:rsidR="00573E56" w:rsidRPr="00635650">
          <w:rPr>
            <w:noProof/>
            <w:webHidden/>
          </w:rPr>
        </w:r>
        <w:r w:rsidR="00573E56" w:rsidRPr="00635650">
          <w:rPr>
            <w:noProof/>
            <w:webHidden/>
          </w:rPr>
          <w:fldChar w:fldCharType="separate"/>
        </w:r>
        <w:r w:rsidR="002D2C53">
          <w:rPr>
            <w:noProof/>
            <w:webHidden/>
          </w:rPr>
          <w:t>11</w:t>
        </w:r>
        <w:r w:rsidR="00573E56" w:rsidRPr="00635650">
          <w:rPr>
            <w:noProof/>
            <w:webHidden/>
          </w:rPr>
          <w:fldChar w:fldCharType="end"/>
        </w:r>
      </w:hyperlink>
    </w:p>
    <w:p w14:paraId="012228DD" w14:textId="09859BEA" w:rsidR="00573E56" w:rsidRPr="00635650" w:rsidRDefault="00F43B9E">
      <w:pPr>
        <w:pStyle w:val="Obsah4"/>
        <w:rPr>
          <w:rFonts w:asciiTheme="minorHAnsi" w:eastAsiaTheme="minorEastAsia" w:hAnsiTheme="minorHAnsi"/>
          <w:noProof/>
          <w:sz w:val="22"/>
          <w:lang w:eastAsia="cs-CZ"/>
        </w:rPr>
      </w:pPr>
      <w:hyperlink w:anchor="_Toc524597247" w:history="1">
        <w:r w:rsidR="00573E56" w:rsidRPr="00635650">
          <w:rPr>
            <w:rStyle w:val="Hypertextovodkaz"/>
            <w:noProof/>
          </w:rPr>
          <w:t>g) navrhované parametry stavby – zastavěná plocha, obestavěný prostor, užitná plocha a předpokládané kapacity provozu a výroby, počet funkčních jednotek a jejich velikosti apod.</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_Toc524597247 \h </w:instrText>
        </w:r>
        <w:r w:rsidR="00573E56" w:rsidRPr="00635650">
          <w:rPr>
            <w:noProof/>
            <w:webHidden/>
          </w:rPr>
        </w:r>
        <w:r w:rsidR="00573E56" w:rsidRPr="00635650">
          <w:rPr>
            <w:noProof/>
            <w:webHidden/>
          </w:rPr>
          <w:fldChar w:fldCharType="separate"/>
        </w:r>
        <w:r w:rsidR="002D2C53">
          <w:rPr>
            <w:noProof/>
            <w:webHidden/>
          </w:rPr>
          <w:t>11</w:t>
        </w:r>
        <w:r w:rsidR="00573E56" w:rsidRPr="00635650">
          <w:rPr>
            <w:noProof/>
            <w:webHidden/>
          </w:rPr>
          <w:fldChar w:fldCharType="end"/>
        </w:r>
      </w:hyperlink>
    </w:p>
    <w:p w14:paraId="1686490E" w14:textId="56659C84" w:rsidR="00573E56" w:rsidRPr="00635650" w:rsidRDefault="00F43B9E">
      <w:pPr>
        <w:pStyle w:val="Obsah4"/>
        <w:rPr>
          <w:rFonts w:asciiTheme="minorHAnsi" w:eastAsiaTheme="minorEastAsia" w:hAnsiTheme="minorHAnsi"/>
          <w:noProof/>
          <w:sz w:val="22"/>
          <w:lang w:eastAsia="cs-CZ"/>
        </w:rPr>
      </w:pPr>
      <w:hyperlink w:anchor="_Toc524597248" w:history="1">
        <w:r w:rsidR="00573E56" w:rsidRPr="00635650">
          <w:rPr>
            <w:rStyle w:val="Hypertextovodkaz"/>
            <w:noProof/>
          </w:rPr>
          <w:t>h) základní bilance stavby – potřeby a spotřeby médií a hmot, hospodaření s dešťovou vodou, celkové produkované množství a druhy odpadů a emisí apod.</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_Toc524597248 \h </w:instrText>
        </w:r>
        <w:r w:rsidR="00573E56" w:rsidRPr="00635650">
          <w:rPr>
            <w:noProof/>
            <w:webHidden/>
          </w:rPr>
        </w:r>
        <w:r w:rsidR="00573E56" w:rsidRPr="00635650">
          <w:rPr>
            <w:noProof/>
            <w:webHidden/>
          </w:rPr>
          <w:fldChar w:fldCharType="separate"/>
        </w:r>
        <w:r w:rsidR="002D2C53">
          <w:rPr>
            <w:noProof/>
            <w:webHidden/>
          </w:rPr>
          <w:t>11</w:t>
        </w:r>
        <w:r w:rsidR="00573E56" w:rsidRPr="00635650">
          <w:rPr>
            <w:noProof/>
            <w:webHidden/>
          </w:rPr>
          <w:fldChar w:fldCharType="end"/>
        </w:r>
      </w:hyperlink>
    </w:p>
    <w:p w14:paraId="38AD67DA" w14:textId="0FE727FE" w:rsidR="00573E56" w:rsidRPr="00635650" w:rsidRDefault="00F43B9E">
      <w:pPr>
        <w:pStyle w:val="Obsah4"/>
        <w:rPr>
          <w:rFonts w:asciiTheme="minorHAnsi" w:eastAsiaTheme="minorEastAsia" w:hAnsiTheme="minorHAnsi"/>
          <w:noProof/>
          <w:sz w:val="22"/>
          <w:lang w:eastAsia="cs-CZ"/>
        </w:rPr>
      </w:pPr>
      <w:hyperlink w:anchor="_Toc524597249" w:history="1">
        <w:r w:rsidR="00573E56" w:rsidRPr="00635650">
          <w:rPr>
            <w:rStyle w:val="Hypertextovodkaz"/>
            <w:noProof/>
          </w:rPr>
          <w:t>i) základní předpoklady výstavby – časové údaje o realizaci stavby, členění na etapy,</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_Toc524597249 \h </w:instrText>
        </w:r>
        <w:r w:rsidR="00573E56" w:rsidRPr="00635650">
          <w:rPr>
            <w:noProof/>
            <w:webHidden/>
          </w:rPr>
        </w:r>
        <w:r w:rsidR="00573E56" w:rsidRPr="00635650">
          <w:rPr>
            <w:noProof/>
            <w:webHidden/>
          </w:rPr>
          <w:fldChar w:fldCharType="separate"/>
        </w:r>
        <w:r w:rsidR="002D2C53">
          <w:rPr>
            <w:noProof/>
            <w:webHidden/>
          </w:rPr>
          <w:t>11</w:t>
        </w:r>
        <w:r w:rsidR="00573E56" w:rsidRPr="00635650">
          <w:rPr>
            <w:noProof/>
            <w:webHidden/>
          </w:rPr>
          <w:fldChar w:fldCharType="end"/>
        </w:r>
      </w:hyperlink>
    </w:p>
    <w:p w14:paraId="6F75E581" w14:textId="4544D15C" w:rsidR="00573E56" w:rsidRPr="00635650" w:rsidRDefault="00F43B9E">
      <w:pPr>
        <w:pStyle w:val="Obsah4"/>
        <w:rPr>
          <w:rFonts w:asciiTheme="minorHAnsi" w:eastAsiaTheme="minorEastAsia" w:hAnsiTheme="minorHAnsi"/>
          <w:noProof/>
          <w:sz w:val="22"/>
          <w:lang w:eastAsia="cs-CZ"/>
        </w:rPr>
      </w:pPr>
      <w:hyperlink w:anchor="_Toc524597250" w:history="1">
        <w:r w:rsidR="00573E56" w:rsidRPr="00635650">
          <w:rPr>
            <w:rStyle w:val="Hypertextovodkaz"/>
            <w:noProof/>
          </w:rPr>
          <w:t>j) orientační náklady stavby</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_Toc524597250 \h </w:instrText>
        </w:r>
        <w:r w:rsidR="00573E56" w:rsidRPr="00635650">
          <w:rPr>
            <w:noProof/>
            <w:webHidden/>
          </w:rPr>
        </w:r>
        <w:r w:rsidR="00573E56" w:rsidRPr="00635650">
          <w:rPr>
            <w:noProof/>
            <w:webHidden/>
          </w:rPr>
          <w:fldChar w:fldCharType="separate"/>
        </w:r>
        <w:r w:rsidR="002D2C53">
          <w:rPr>
            <w:noProof/>
            <w:webHidden/>
          </w:rPr>
          <w:t>11</w:t>
        </w:r>
        <w:r w:rsidR="00573E56" w:rsidRPr="00635650">
          <w:rPr>
            <w:noProof/>
            <w:webHidden/>
          </w:rPr>
          <w:fldChar w:fldCharType="end"/>
        </w:r>
      </w:hyperlink>
    </w:p>
    <w:p w14:paraId="18F27D27" w14:textId="0670E15B" w:rsidR="00573E56" w:rsidRPr="00635650" w:rsidRDefault="00F43B9E" w:rsidP="009C5D6A">
      <w:pPr>
        <w:pStyle w:val="Obsah3"/>
        <w:rPr>
          <w:rFonts w:asciiTheme="minorHAnsi" w:eastAsiaTheme="minorEastAsia" w:hAnsiTheme="minorHAnsi"/>
          <w:noProof/>
          <w:sz w:val="22"/>
          <w:lang w:eastAsia="cs-CZ"/>
        </w:rPr>
      </w:pPr>
      <w:hyperlink w:anchor="_Toc524597251" w:history="1">
        <w:r w:rsidR="00573E56" w:rsidRPr="00635650">
          <w:rPr>
            <w:rStyle w:val="Hypertextovodkaz"/>
            <w:noProof/>
          </w:rPr>
          <w:t xml:space="preserve">B.2.2 </w:t>
        </w:r>
        <w:r w:rsidR="00573E56" w:rsidRPr="00635650">
          <w:rPr>
            <w:rFonts w:asciiTheme="minorHAnsi" w:eastAsiaTheme="minorEastAsia" w:hAnsiTheme="minorHAnsi"/>
            <w:noProof/>
            <w:sz w:val="22"/>
            <w:lang w:eastAsia="cs-CZ"/>
          </w:rPr>
          <w:tab/>
        </w:r>
        <w:r w:rsidR="00573E56" w:rsidRPr="00635650">
          <w:rPr>
            <w:rStyle w:val="Hypertextovodkaz"/>
            <w:noProof/>
          </w:rPr>
          <w:t>Celkové urbanistické a architektonické řešení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_Toc524597251 \h </w:instrText>
        </w:r>
        <w:r w:rsidR="00573E56" w:rsidRPr="00635650">
          <w:rPr>
            <w:noProof/>
            <w:webHidden/>
          </w:rPr>
        </w:r>
        <w:r w:rsidR="00573E56" w:rsidRPr="00635650">
          <w:rPr>
            <w:noProof/>
            <w:webHidden/>
          </w:rPr>
          <w:fldChar w:fldCharType="separate"/>
        </w:r>
        <w:r w:rsidR="002D2C53">
          <w:rPr>
            <w:noProof/>
            <w:webHidden/>
          </w:rPr>
          <w:t>12</w:t>
        </w:r>
        <w:r w:rsidR="00573E56" w:rsidRPr="00635650">
          <w:rPr>
            <w:noProof/>
            <w:webHidden/>
          </w:rPr>
          <w:fldChar w:fldCharType="end"/>
        </w:r>
      </w:hyperlink>
    </w:p>
    <w:p w14:paraId="29B7FB3D" w14:textId="1E909353" w:rsidR="00573E56" w:rsidRPr="00635650" w:rsidRDefault="00F43B9E">
      <w:pPr>
        <w:pStyle w:val="Obsah4"/>
        <w:rPr>
          <w:rFonts w:asciiTheme="minorHAnsi" w:eastAsiaTheme="minorEastAsia" w:hAnsiTheme="minorHAnsi"/>
          <w:noProof/>
          <w:sz w:val="22"/>
          <w:lang w:eastAsia="cs-CZ"/>
        </w:rPr>
      </w:pPr>
      <w:hyperlink w:anchor="_Toc524597252" w:history="1">
        <w:r w:rsidR="00573E56" w:rsidRPr="00635650">
          <w:rPr>
            <w:rStyle w:val="Hypertextovodkaz"/>
            <w:noProof/>
          </w:rPr>
          <w:t>a) urbanismus – územní regulace, kompozice prostorového řešení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_Toc524597252 \h </w:instrText>
        </w:r>
        <w:r w:rsidR="00573E56" w:rsidRPr="00635650">
          <w:rPr>
            <w:noProof/>
            <w:webHidden/>
          </w:rPr>
        </w:r>
        <w:r w:rsidR="00573E56" w:rsidRPr="00635650">
          <w:rPr>
            <w:noProof/>
            <w:webHidden/>
          </w:rPr>
          <w:fldChar w:fldCharType="separate"/>
        </w:r>
        <w:r w:rsidR="002D2C53">
          <w:rPr>
            <w:noProof/>
            <w:webHidden/>
          </w:rPr>
          <w:t>12</w:t>
        </w:r>
        <w:r w:rsidR="00573E56" w:rsidRPr="00635650">
          <w:rPr>
            <w:noProof/>
            <w:webHidden/>
          </w:rPr>
          <w:fldChar w:fldCharType="end"/>
        </w:r>
      </w:hyperlink>
    </w:p>
    <w:p w14:paraId="122E243C" w14:textId="1B5FE7AD" w:rsidR="00573E56" w:rsidRPr="00635650" w:rsidRDefault="00F43B9E">
      <w:pPr>
        <w:pStyle w:val="Obsah4"/>
        <w:rPr>
          <w:rFonts w:asciiTheme="minorHAnsi" w:eastAsiaTheme="minorEastAsia" w:hAnsiTheme="minorHAnsi"/>
          <w:noProof/>
          <w:sz w:val="22"/>
          <w:lang w:eastAsia="cs-CZ"/>
        </w:rPr>
      </w:pPr>
      <w:hyperlink w:anchor="_Toc524597253" w:history="1">
        <w:r w:rsidR="00573E56" w:rsidRPr="00635650">
          <w:rPr>
            <w:rStyle w:val="Hypertextovodkaz"/>
            <w:noProof/>
          </w:rPr>
          <w:t>b) architektonické řešení – kompozice tvarového řešení, materiálové a barevné řešení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_Toc524597253 \h </w:instrText>
        </w:r>
        <w:r w:rsidR="00573E56" w:rsidRPr="00635650">
          <w:rPr>
            <w:noProof/>
            <w:webHidden/>
          </w:rPr>
        </w:r>
        <w:r w:rsidR="00573E56" w:rsidRPr="00635650">
          <w:rPr>
            <w:noProof/>
            <w:webHidden/>
          </w:rPr>
          <w:fldChar w:fldCharType="separate"/>
        </w:r>
        <w:r w:rsidR="002D2C53">
          <w:rPr>
            <w:noProof/>
            <w:webHidden/>
          </w:rPr>
          <w:t>12</w:t>
        </w:r>
        <w:r w:rsidR="00573E56" w:rsidRPr="00635650">
          <w:rPr>
            <w:noProof/>
            <w:webHidden/>
          </w:rPr>
          <w:fldChar w:fldCharType="end"/>
        </w:r>
      </w:hyperlink>
    </w:p>
    <w:p w14:paraId="0F30D9CE" w14:textId="59BE8EA8" w:rsidR="00573E56" w:rsidRPr="00635650" w:rsidRDefault="00F43B9E" w:rsidP="009C5D6A">
      <w:pPr>
        <w:pStyle w:val="Obsah3"/>
        <w:rPr>
          <w:rFonts w:asciiTheme="minorHAnsi" w:eastAsiaTheme="minorEastAsia" w:hAnsiTheme="minorHAnsi"/>
          <w:noProof/>
          <w:sz w:val="22"/>
          <w:lang w:eastAsia="cs-CZ"/>
        </w:rPr>
      </w:pPr>
      <w:hyperlink w:anchor="_Toc524597254" w:history="1">
        <w:r w:rsidR="00573E56" w:rsidRPr="00635650">
          <w:rPr>
            <w:rStyle w:val="Hypertextovodkaz"/>
            <w:noProof/>
          </w:rPr>
          <w:t xml:space="preserve">B.2.3 </w:t>
        </w:r>
        <w:r w:rsidR="00573E56" w:rsidRPr="00635650">
          <w:rPr>
            <w:rFonts w:asciiTheme="minorHAnsi" w:eastAsiaTheme="minorEastAsia" w:hAnsiTheme="minorHAnsi"/>
            <w:noProof/>
            <w:sz w:val="22"/>
            <w:lang w:eastAsia="cs-CZ"/>
          </w:rPr>
          <w:tab/>
        </w:r>
        <w:r w:rsidR="00E3166E" w:rsidRPr="00635650">
          <w:rPr>
            <w:rFonts w:asciiTheme="minorHAnsi" w:eastAsiaTheme="minorEastAsia" w:hAnsiTheme="minorHAnsi"/>
            <w:noProof/>
            <w:szCs w:val="20"/>
            <w:lang w:eastAsia="cs-CZ"/>
          </w:rPr>
          <w:t>Celkové d</w:t>
        </w:r>
        <w:r w:rsidR="00573E56" w:rsidRPr="00635650">
          <w:rPr>
            <w:rStyle w:val="Hypertextovodkaz"/>
            <w:noProof/>
          </w:rPr>
          <w:t>ispoziční, technologické a provozní řešení</w:t>
        </w:r>
        <w:r w:rsidR="00573E56" w:rsidRPr="00635650">
          <w:rPr>
            <w:noProof/>
            <w:webHidden/>
          </w:rPr>
          <w:tab/>
        </w:r>
      </w:hyperlink>
      <w:r w:rsidR="00FF3C61">
        <w:rPr>
          <w:noProof/>
        </w:rPr>
        <w:t>17</w:t>
      </w:r>
    </w:p>
    <w:p w14:paraId="60207CAA" w14:textId="343C09D9" w:rsidR="00573E56" w:rsidRPr="00635650" w:rsidRDefault="00F43B9E" w:rsidP="009C5D6A">
      <w:pPr>
        <w:pStyle w:val="Obsah3"/>
        <w:rPr>
          <w:rFonts w:asciiTheme="minorHAnsi" w:eastAsiaTheme="minorEastAsia" w:hAnsiTheme="minorHAnsi"/>
          <w:noProof/>
          <w:sz w:val="22"/>
          <w:lang w:eastAsia="cs-CZ"/>
        </w:rPr>
      </w:pPr>
      <w:hyperlink w:anchor="_Toc524597255" w:history="1">
        <w:r w:rsidR="00573E56" w:rsidRPr="00635650">
          <w:rPr>
            <w:rStyle w:val="Hypertextovodkaz"/>
            <w:noProof/>
          </w:rPr>
          <w:t xml:space="preserve">B.2.4 </w:t>
        </w:r>
        <w:r w:rsidR="00573E56" w:rsidRPr="00635650">
          <w:rPr>
            <w:rFonts w:asciiTheme="minorHAnsi" w:eastAsiaTheme="minorEastAsia" w:hAnsiTheme="minorHAnsi"/>
            <w:noProof/>
            <w:sz w:val="22"/>
            <w:lang w:eastAsia="cs-CZ"/>
          </w:rPr>
          <w:tab/>
        </w:r>
        <w:r w:rsidR="00573E56" w:rsidRPr="00635650">
          <w:rPr>
            <w:rStyle w:val="Hypertextovodkaz"/>
            <w:noProof/>
          </w:rPr>
          <w:t>Bezbariérové užívání stavby</w:t>
        </w:r>
        <w:r w:rsidR="00573E56" w:rsidRPr="00635650">
          <w:rPr>
            <w:noProof/>
            <w:webHidden/>
          </w:rPr>
          <w:tab/>
        </w:r>
      </w:hyperlink>
      <w:r w:rsidR="00FF3C61">
        <w:rPr>
          <w:noProof/>
        </w:rPr>
        <w:t>18</w:t>
      </w:r>
    </w:p>
    <w:p w14:paraId="595B74E0" w14:textId="0BDDE981" w:rsidR="00573E56" w:rsidRPr="00635650" w:rsidRDefault="00F43B9E" w:rsidP="009C5D6A">
      <w:pPr>
        <w:pStyle w:val="Obsah3"/>
        <w:rPr>
          <w:rFonts w:asciiTheme="minorHAnsi" w:eastAsiaTheme="minorEastAsia" w:hAnsiTheme="minorHAnsi"/>
          <w:noProof/>
          <w:sz w:val="22"/>
          <w:lang w:eastAsia="cs-CZ"/>
        </w:rPr>
      </w:pPr>
      <w:hyperlink w:anchor="_Toc524597256" w:history="1">
        <w:r w:rsidR="00573E56" w:rsidRPr="00635650">
          <w:rPr>
            <w:rStyle w:val="Hypertextovodkaz"/>
            <w:noProof/>
          </w:rPr>
          <w:t xml:space="preserve">B.2.5 </w:t>
        </w:r>
        <w:r w:rsidR="00573E56" w:rsidRPr="00635650">
          <w:rPr>
            <w:rFonts w:asciiTheme="minorHAnsi" w:eastAsiaTheme="minorEastAsia" w:hAnsiTheme="minorHAnsi"/>
            <w:noProof/>
            <w:sz w:val="22"/>
            <w:lang w:eastAsia="cs-CZ"/>
          </w:rPr>
          <w:tab/>
        </w:r>
        <w:r w:rsidR="00573E56" w:rsidRPr="00635650">
          <w:rPr>
            <w:rStyle w:val="Hypertextovodkaz"/>
            <w:noProof/>
          </w:rPr>
          <w:t>Bezpečnost při užívání stavby</w:t>
        </w:r>
        <w:r w:rsidR="00573E56" w:rsidRPr="00635650">
          <w:rPr>
            <w:noProof/>
            <w:webHidden/>
          </w:rPr>
          <w:tab/>
        </w:r>
      </w:hyperlink>
      <w:r w:rsidR="00FF3C61">
        <w:rPr>
          <w:noProof/>
        </w:rPr>
        <w:t>18</w:t>
      </w:r>
    </w:p>
    <w:p w14:paraId="249F9D87" w14:textId="25E0D235" w:rsidR="00573E56" w:rsidRPr="00635650" w:rsidRDefault="00F43B9E" w:rsidP="009C5D6A">
      <w:pPr>
        <w:pStyle w:val="Obsah3"/>
        <w:rPr>
          <w:noProof/>
        </w:rPr>
      </w:pPr>
      <w:hyperlink w:anchor="_Toc524597257" w:history="1">
        <w:r w:rsidR="00573E56" w:rsidRPr="00635650">
          <w:rPr>
            <w:rStyle w:val="Hypertextovodkaz"/>
            <w:noProof/>
          </w:rPr>
          <w:t xml:space="preserve">B.2.6 </w:t>
        </w:r>
        <w:r w:rsidR="00573E56" w:rsidRPr="00635650">
          <w:rPr>
            <w:rFonts w:asciiTheme="minorHAnsi" w:eastAsiaTheme="minorEastAsia" w:hAnsiTheme="minorHAnsi"/>
            <w:noProof/>
            <w:sz w:val="22"/>
            <w:lang w:eastAsia="cs-CZ"/>
          </w:rPr>
          <w:tab/>
        </w:r>
        <w:r w:rsidR="00573E56" w:rsidRPr="00635650">
          <w:rPr>
            <w:rStyle w:val="Hypertextovodkaz"/>
            <w:noProof/>
          </w:rPr>
          <w:t>Základní technický popis staveb</w:t>
        </w:r>
        <w:r w:rsidR="009C5D6A" w:rsidRPr="00635650">
          <w:rPr>
            <w:noProof/>
            <w:webHidden/>
          </w:rPr>
          <w:t xml:space="preserve">                                                                                                            </w:t>
        </w:r>
      </w:hyperlink>
      <w:r w:rsidR="00FF3C61">
        <w:rPr>
          <w:noProof/>
        </w:rPr>
        <w:t>18</w:t>
      </w:r>
    </w:p>
    <w:p w14:paraId="1A6B09F4" w14:textId="6DBD5C41" w:rsidR="00E3166E" w:rsidRPr="00635650" w:rsidRDefault="00E3166E" w:rsidP="00E3166E">
      <w:pPr>
        <w:ind w:left="1418"/>
        <w:rPr>
          <w:sz w:val="20"/>
          <w:szCs w:val="20"/>
        </w:rPr>
      </w:pPr>
      <w:r w:rsidRPr="00635650">
        <w:rPr>
          <w:sz w:val="20"/>
          <w:szCs w:val="20"/>
        </w:rPr>
        <w:t>a) stavební řešení…………………………………………………………………………………………………………………….</w:t>
      </w:r>
      <w:r w:rsidR="00FF3C61">
        <w:rPr>
          <w:sz w:val="20"/>
          <w:szCs w:val="20"/>
        </w:rPr>
        <w:t>18</w:t>
      </w:r>
      <w:r w:rsidRPr="00635650">
        <w:rPr>
          <w:sz w:val="20"/>
          <w:szCs w:val="20"/>
        </w:rPr>
        <w:t xml:space="preserve"> b)</w:t>
      </w:r>
      <w:r w:rsidR="00116BEF" w:rsidRPr="00635650">
        <w:rPr>
          <w:sz w:val="20"/>
          <w:szCs w:val="20"/>
        </w:rPr>
        <w:t xml:space="preserve"> </w:t>
      </w:r>
      <w:r w:rsidRPr="00635650">
        <w:rPr>
          <w:sz w:val="20"/>
          <w:szCs w:val="20"/>
        </w:rPr>
        <w:t>konstrukční a materiálové</w:t>
      </w:r>
      <w:r w:rsidR="00116BEF" w:rsidRPr="00635650">
        <w:rPr>
          <w:sz w:val="20"/>
          <w:szCs w:val="20"/>
        </w:rPr>
        <w:t xml:space="preserve"> </w:t>
      </w:r>
      <w:r w:rsidRPr="00635650">
        <w:rPr>
          <w:sz w:val="20"/>
          <w:szCs w:val="20"/>
        </w:rPr>
        <w:t>řešení………………………………………………………………………………………</w:t>
      </w:r>
      <w:r w:rsidR="00116BEF" w:rsidRPr="00635650">
        <w:rPr>
          <w:sz w:val="20"/>
          <w:szCs w:val="20"/>
        </w:rPr>
        <w:t>…</w:t>
      </w:r>
      <w:r w:rsidR="00FF3C61">
        <w:rPr>
          <w:sz w:val="20"/>
          <w:szCs w:val="20"/>
        </w:rPr>
        <w:t>18</w:t>
      </w:r>
      <w:r w:rsidRPr="00635650">
        <w:rPr>
          <w:sz w:val="20"/>
          <w:szCs w:val="20"/>
        </w:rPr>
        <w:t xml:space="preserve">   c) mechanická odolnost a stabilita</w:t>
      </w:r>
      <w:r w:rsidR="00116BEF" w:rsidRPr="00635650">
        <w:rPr>
          <w:sz w:val="20"/>
          <w:szCs w:val="20"/>
        </w:rPr>
        <w:t>…………………………………………………………………………………………..</w:t>
      </w:r>
      <w:r w:rsidR="00FF3C61">
        <w:rPr>
          <w:sz w:val="20"/>
          <w:szCs w:val="20"/>
        </w:rPr>
        <w:t>18</w:t>
      </w:r>
    </w:p>
    <w:p w14:paraId="17699B2D" w14:textId="3AB6F90C" w:rsidR="00573E56" w:rsidRPr="00635650" w:rsidRDefault="00F43B9E" w:rsidP="009C5D6A">
      <w:pPr>
        <w:pStyle w:val="Obsah3"/>
        <w:rPr>
          <w:rFonts w:asciiTheme="minorHAnsi" w:eastAsiaTheme="minorEastAsia" w:hAnsiTheme="minorHAnsi"/>
          <w:noProof/>
          <w:sz w:val="22"/>
          <w:lang w:eastAsia="cs-CZ"/>
        </w:rPr>
      </w:pPr>
      <w:hyperlink w:anchor="_Toc524597258" w:history="1">
        <w:r w:rsidR="00573E56" w:rsidRPr="00635650">
          <w:rPr>
            <w:rStyle w:val="Hypertextovodkaz"/>
            <w:noProof/>
          </w:rPr>
          <w:t xml:space="preserve">B.2.7 </w:t>
        </w:r>
        <w:r w:rsidR="00573E56" w:rsidRPr="00635650">
          <w:rPr>
            <w:rFonts w:asciiTheme="minorHAnsi" w:eastAsiaTheme="minorEastAsia" w:hAnsiTheme="minorHAnsi"/>
            <w:noProof/>
            <w:sz w:val="22"/>
            <w:lang w:eastAsia="cs-CZ"/>
          </w:rPr>
          <w:tab/>
        </w:r>
        <w:r w:rsidR="00573E56" w:rsidRPr="00635650">
          <w:rPr>
            <w:rStyle w:val="Hypertextovodkaz"/>
            <w:noProof/>
          </w:rPr>
          <w:t>Základní popis technických a technologických zařízení</w:t>
        </w:r>
        <w:r w:rsidR="00573E56" w:rsidRPr="00635650">
          <w:rPr>
            <w:noProof/>
            <w:webHidden/>
          </w:rPr>
          <w:tab/>
        </w:r>
      </w:hyperlink>
      <w:r w:rsidR="00FF3C61">
        <w:rPr>
          <w:noProof/>
        </w:rPr>
        <w:t>18</w:t>
      </w:r>
    </w:p>
    <w:p w14:paraId="4972D667" w14:textId="1483EFCD" w:rsidR="00573E56" w:rsidRPr="00635650" w:rsidRDefault="00F43B9E">
      <w:pPr>
        <w:pStyle w:val="Obsah4"/>
        <w:rPr>
          <w:rFonts w:asciiTheme="minorHAnsi" w:eastAsiaTheme="minorEastAsia" w:hAnsiTheme="minorHAnsi"/>
          <w:noProof/>
          <w:sz w:val="22"/>
          <w:lang w:eastAsia="cs-CZ"/>
        </w:rPr>
      </w:pPr>
      <w:hyperlink w:anchor="_Toc524597259" w:history="1">
        <w:r w:rsidR="00573E56" w:rsidRPr="00635650">
          <w:rPr>
            <w:rStyle w:val="Hypertextovodkaz"/>
            <w:noProof/>
          </w:rPr>
          <w:t>a) technické řešení</w:t>
        </w:r>
        <w:r w:rsidR="00573E56" w:rsidRPr="00635650">
          <w:rPr>
            <w:noProof/>
            <w:webHidden/>
          </w:rPr>
          <w:tab/>
        </w:r>
      </w:hyperlink>
      <w:r w:rsidR="00FF3C61">
        <w:rPr>
          <w:noProof/>
        </w:rPr>
        <w:t>18</w:t>
      </w:r>
    </w:p>
    <w:p w14:paraId="55980B14" w14:textId="66DE3E32" w:rsidR="00573E56" w:rsidRPr="00635650" w:rsidRDefault="00F43B9E">
      <w:pPr>
        <w:pStyle w:val="Obsah4"/>
        <w:rPr>
          <w:rFonts w:asciiTheme="minorHAnsi" w:eastAsiaTheme="minorEastAsia" w:hAnsiTheme="minorHAnsi"/>
          <w:noProof/>
          <w:sz w:val="22"/>
          <w:lang w:eastAsia="cs-CZ"/>
        </w:rPr>
      </w:pPr>
      <w:hyperlink w:anchor="_Toc524597260" w:history="1">
        <w:r w:rsidR="00573E56" w:rsidRPr="00635650">
          <w:rPr>
            <w:rStyle w:val="Hypertextovodkaz"/>
            <w:noProof/>
          </w:rPr>
          <w:t>b) výčet technických a technologických zařízení</w:t>
        </w:r>
        <w:r w:rsidR="00573E56" w:rsidRPr="00635650">
          <w:rPr>
            <w:noProof/>
            <w:webHidden/>
          </w:rPr>
          <w:tab/>
        </w:r>
      </w:hyperlink>
      <w:r w:rsidR="00FF3C61">
        <w:rPr>
          <w:noProof/>
        </w:rPr>
        <w:t>18</w:t>
      </w:r>
    </w:p>
    <w:p w14:paraId="44EDDA0E" w14:textId="58EC7E7F" w:rsidR="00573E56" w:rsidRPr="00635650" w:rsidRDefault="00F43B9E" w:rsidP="009C5D6A">
      <w:pPr>
        <w:pStyle w:val="Obsah3"/>
        <w:rPr>
          <w:rFonts w:asciiTheme="minorHAnsi" w:eastAsiaTheme="minorEastAsia" w:hAnsiTheme="minorHAnsi"/>
          <w:noProof/>
          <w:sz w:val="22"/>
          <w:lang w:eastAsia="cs-CZ"/>
        </w:rPr>
      </w:pPr>
      <w:hyperlink w:anchor="_Toc524597261" w:history="1">
        <w:r w:rsidR="00573E56" w:rsidRPr="00635650">
          <w:rPr>
            <w:rStyle w:val="Hypertextovodkaz"/>
            <w:noProof/>
          </w:rPr>
          <w:t xml:space="preserve">B.2.8 </w:t>
        </w:r>
        <w:r w:rsidR="00573E56" w:rsidRPr="00635650">
          <w:rPr>
            <w:rFonts w:asciiTheme="minorHAnsi" w:eastAsiaTheme="minorEastAsia" w:hAnsiTheme="minorHAnsi"/>
            <w:noProof/>
            <w:sz w:val="22"/>
            <w:lang w:eastAsia="cs-CZ"/>
          </w:rPr>
          <w:tab/>
        </w:r>
        <w:r w:rsidR="00573E56" w:rsidRPr="00635650">
          <w:rPr>
            <w:rStyle w:val="Hypertextovodkaz"/>
            <w:noProof/>
          </w:rPr>
          <w:t>Požárně bezpečnostní řešení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_Toc524597261 \h </w:instrText>
        </w:r>
        <w:r w:rsidR="00573E56" w:rsidRPr="00635650">
          <w:rPr>
            <w:noProof/>
            <w:webHidden/>
          </w:rPr>
        </w:r>
        <w:r w:rsidR="00573E56" w:rsidRPr="00635650">
          <w:rPr>
            <w:noProof/>
            <w:webHidden/>
          </w:rPr>
          <w:fldChar w:fldCharType="separate"/>
        </w:r>
        <w:r w:rsidR="002D2C53">
          <w:rPr>
            <w:noProof/>
            <w:webHidden/>
          </w:rPr>
          <w:t>19</w:t>
        </w:r>
        <w:r w:rsidR="00573E56" w:rsidRPr="00635650">
          <w:rPr>
            <w:noProof/>
            <w:webHidden/>
          </w:rPr>
          <w:fldChar w:fldCharType="end"/>
        </w:r>
      </w:hyperlink>
    </w:p>
    <w:p w14:paraId="73D3121D" w14:textId="1E326FE0" w:rsidR="00573E56" w:rsidRPr="00635650" w:rsidRDefault="00F43B9E" w:rsidP="009C5D6A">
      <w:pPr>
        <w:pStyle w:val="Obsah3"/>
        <w:rPr>
          <w:rFonts w:asciiTheme="minorHAnsi" w:eastAsiaTheme="minorEastAsia" w:hAnsiTheme="minorHAnsi"/>
          <w:noProof/>
          <w:sz w:val="22"/>
          <w:lang w:eastAsia="cs-CZ"/>
        </w:rPr>
      </w:pPr>
      <w:hyperlink w:anchor="_Toc524597262" w:history="1">
        <w:r w:rsidR="00573E56" w:rsidRPr="00635650">
          <w:rPr>
            <w:rStyle w:val="Hypertextovodkaz"/>
            <w:noProof/>
          </w:rPr>
          <w:t xml:space="preserve">B.2.9 </w:t>
        </w:r>
        <w:r w:rsidR="00573E56" w:rsidRPr="00635650">
          <w:rPr>
            <w:rFonts w:asciiTheme="minorHAnsi" w:eastAsiaTheme="minorEastAsia" w:hAnsiTheme="minorHAnsi"/>
            <w:noProof/>
            <w:sz w:val="22"/>
            <w:lang w:eastAsia="cs-CZ"/>
          </w:rPr>
          <w:tab/>
        </w:r>
        <w:r w:rsidR="00573E56" w:rsidRPr="00635650">
          <w:rPr>
            <w:rStyle w:val="Hypertextovodkaz"/>
            <w:noProof/>
          </w:rPr>
          <w:t>Úspora energie a tepelná ochrana</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_Toc524597262 \h </w:instrText>
        </w:r>
        <w:r w:rsidR="00573E56" w:rsidRPr="00635650">
          <w:rPr>
            <w:noProof/>
            <w:webHidden/>
          </w:rPr>
        </w:r>
        <w:r w:rsidR="00573E56" w:rsidRPr="00635650">
          <w:rPr>
            <w:noProof/>
            <w:webHidden/>
          </w:rPr>
          <w:fldChar w:fldCharType="separate"/>
        </w:r>
        <w:r w:rsidR="002D2C53">
          <w:rPr>
            <w:noProof/>
            <w:webHidden/>
          </w:rPr>
          <w:t>19</w:t>
        </w:r>
        <w:r w:rsidR="00573E56" w:rsidRPr="00635650">
          <w:rPr>
            <w:noProof/>
            <w:webHidden/>
          </w:rPr>
          <w:fldChar w:fldCharType="end"/>
        </w:r>
      </w:hyperlink>
    </w:p>
    <w:p w14:paraId="036AEA3C" w14:textId="1B83992A" w:rsidR="00573E56" w:rsidRPr="00635650" w:rsidRDefault="00F43B9E" w:rsidP="009C5D6A">
      <w:pPr>
        <w:pStyle w:val="Obsah3"/>
        <w:rPr>
          <w:rFonts w:asciiTheme="minorHAnsi" w:eastAsiaTheme="minorEastAsia" w:hAnsiTheme="minorHAnsi"/>
          <w:noProof/>
          <w:sz w:val="22"/>
          <w:lang w:eastAsia="cs-CZ"/>
        </w:rPr>
      </w:pPr>
      <w:hyperlink w:anchor="_Toc524597263" w:history="1">
        <w:r w:rsidR="00573E56" w:rsidRPr="00635650">
          <w:rPr>
            <w:rStyle w:val="Hypertextovodkaz"/>
            <w:noProof/>
          </w:rPr>
          <w:t xml:space="preserve">B.2.10 </w:t>
        </w:r>
        <w:r w:rsidR="00573E56" w:rsidRPr="00635650">
          <w:rPr>
            <w:rFonts w:asciiTheme="minorHAnsi" w:eastAsiaTheme="minorEastAsia" w:hAnsiTheme="minorHAnsi"/>
            <w:noProof/>
            <w:sz w:val="22"/>
            <w:lang w:eastAsia="cs-CZ"/>
          </w:rPr>
          <w:tab/>
        </w:r>
        <w:r w:rsidR="00573E56" w:rsidRPr="00635650">
          <w:rPr>
            <w:rStyle w:val="Hypertextovodkaz"/>
            <w:noProof/>
          </w:rPr>
          <w:t>Hygienické požadavky na stavby, požadavky na pracovní a komunální prostředí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_Toc524597263 \h </w:instrText>
        </w:r>
        <w:r w:rsidR="00573E56" w:rsidRPr="00635650">
          <w:rPr>
            <w:noProof/>
            <w:webHidden/>
          </w:rPr>
        </w:r>
        <w:r w:rsidR="00573E56" w:rsidRPr="00635650">
          <w:rPr>
            <w:noProof/>
            <w:webHidden/>
          </w:rPr>
          <w:fldChar w:fldCharType="separate"/>
        </w:r>
        <w:r w:rsidR="002D2C53">
          <w:rPr>
            <w:noProof/>
            <w:webHidden/>
          </w:rPr>
          <w:t>19</w:t>
        </w:r>
        <w:r w:rsidR="00573E56" w:rsidRPr="00635650">
          <w:rPr>
            <w:noProof/>
            <w:webHidden/>
          </w:rPr>
          <w:fldChar w:fldCharType="end"/>
        </w:r>
      </w:hyperlink>
    </w:p>
    <w:p w14:paraId="37A8B17A" w14:textId="2C6760D5" w:rsidR="00573E56" w:rsidRPr="00635650" w:rsidRDefault="00F43B9E" w:rsidP="009C5D6A">
      <w:pPr>
        <w:pStyle w:val="Obsah3"/>
        <w:rPr>
          <w:rFonts w:asciiTheme="minorHAnsi" w:eastAsiaTheme="minorEastAsia" w:hAnsiTheme="minorHAnsi"/>
          <w:noProof/>
          <w:sz w:val="22"/>
          <w:lang w:eastAsia="cs-CZ"/>
        </w:rPr>
      </w:pPr>
      <w:hyperlink w:anchor="_Toc524597264" w:history="1">
        <w:r w:rsidR="00573E56" w:rsidRPr="00635650">
          <w:rPr>
            <w:rStyle w:val="Hypertextovodkaz"/>
            <w:noProof/>
          </w:rPr>
          <w:t xml:space="preserve">B.2.11 </w:t>
        </w:r>
        <w:r w:rsidR="00573E56" w:rsidRPr="00635650">
          <w:rPr>
            <w:rFonts w:asciiTheme="minorHAnsi" w:eastAsiaTheme="minorEastAsia" w:hAnsiTheme="minorHAnsi"/>
            <w:noProof/>
            <w:sz w:val="22"/>
            <w:lang w:eastAsia="cs-CZ"/>
          </w:rPr>
          <w:tab/>
        </w:r>
        <w:r w:rsidR="00573E56" w:rsidRPr="00635650">
          <w:rPr>
            <w:rStyle w:val="Hypertextovodkaz"/>
            <w:noProof/>
          </w:rPr>
          <w:t>Zásady ochrany stavby před negativními účinky vnějšího prostředí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_Toc524597264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5DAD5934" w14:textId="6C0C04C2" w:rsidR="00573E56" w:rsidRPr="00635650" w:rsidRDefault="00F43B9E">
      <w:pPr>
        <w:pStyle w:val="Obsah4"/>
        <w:rPr>
          <w:rFonts w:asciiTheme="minorHAnsi" w:eastAsiaTheme="minorEastAsia" w:hAnsiTheme="minorHAnsi"/>
          <w:noProof/>
          <w:sz w:val="22"/>
          <w:lang w:eastAsia="cs-CZ"/>
        </w:rPr>
      </w:pPr>
      <w:hyperlink w:anchor="_Toc524597265" w:history="1">
        <w:r w:rsidR="00573E56" w:rsidRPr="00635650">
          <w:rPr>
            <w:rStyle w:val="Hypertextovodkaz"/>
            <w:noProof/>
          </w:rPr>
          <w:t>a) ochrana před pronikáním radonu z podloží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_Toc524597265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5E440F75" w14:textId="66BE2721" w:rsidR="00573E56" w:rsidRPr="00635650" w:rsidRDefault="00F43B9E">
      <w:pPr>
        <w:pStyle w:val="Obsah4"/>
        <w:rPr>
          <w:rFonts w:asciiTheme="minorHAnsi" w:eastAsiaTheme="minorEastAsia" w:hAnsiTheme="minorHAnsi"/>
          <w:noProof/>
          <w:sz w:val="22"/>
          <w:lang w:eastAsia="cs-CZ"/>
        </w:rPr>
      </w:pPr>
      <w:hyperlink w:anchor="_Toc524597266" w:history="1">
        <w:r w:rsidR="00573E56" w:rsidRPr="00635650">
          <w:rPr>
            <w:rStyle w:val="Hypertextovodkaz"/>
            <w:noProof/>
          </w:rPr>
          <w:t>b) ochrana před bludnými proudy</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_Toc524597266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7411E719" w14:textId="41325742" w:rsidR="00573E56" w:rsidRPr="00635650" w:rsidRDefault="00F43B9E">
      <w:pPr>
        <w:pStyle w:val="Obsah4"/>
        <w:rPr>
          <w:rFonts w:asciiTheme="minorHAnsi" w:eastAsiaTheme="minorEastAsia" w:hAnsiTheme="minorHAnsi"/>
          <w:noProof/>
          <w:sz w:val="22"/>
          <w:lang w:eastAsia="cs-CZ"/>
        </w:rPr>
      </w:pPr>
      <w:hyperlink w:anchor="_Toc524597267" w:history="1">
        <w:r w:rsidR="00573E56" w:rsidRPr="00635650">
          <w:rPr>
            <w:rStyle w:val="Hypertextovodkaz"/>
            <w:noProof/>
          </w:rPr>
          <w:t>c) ochrana před seizmicitou</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_Toc524597267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6DDBA3FD" w14:textId="16077E0F" w:rsidR="00573E56" w:rsidRPr="00635650" w:rsidRDefault="00F43B9E">
      <w:pPr>
        <w:pStyle w:val="Obsah4"/>
        <w:rPr>
          <w:rFonts w:asciiTheme="minorHAnsi" w:eastAsiaTheme="minorEastAsia" w:hAnsiTheme="minorHAnsi"/>
          <w:noProof/>
          <w:sz w:val="22"/>
          <w:lang w:eastAsia="cs-CZ"/>
        </w:rPr>
      </w:pPr>
      <w:hyperlink w:anchor="_Toc524597268" w:history="1">
        <w:r w:rsidR="00573E56" w:rsidRPr="00635650">
          <w:rPr>
            <w:rStyle w:val="Hypertextovodkaz"/>
            <w:noProof/>
          </w:rPr>
          <w:t>d) ochrana před hlukem</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_Toc524597268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1E2F0F22" w14:textId="7D9D4BD4" w:rsidR="00573E56" w:rsidRPr="00635650" w:rsidRDefault="00F43B9E">
      <w:pPr>
        <w:pStyle w:val="Obsah4"/>
        <w:rPr>
          <w:rFonts w:asciiTheme="minorHAnsi" w:eastAsiaTheme="minorEastAsia" w:hAnsiTheme="minorHAnsi"/>
          <w:noProof/>
          <w:sz w:val="22"/>
          <w:lang w:eastAsia="cs-CZ"/>
        </w:rPr>
      </w:pPr>
      <w:hyperlink w:anchor="_Toc524597269" w:history="1">
        <w:r w:rsidR="00573E56" w:rsidRPr="00635650">
          <w:rPr>
            <w:rStyle w:val="Hypertextovodkaz"/>
            <w:noProof/>
          </w:rPr>
          <w:t>e) protipovodňová opatření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_Toc524597269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0E644653" w14:textId="51E0B345" w:rsidR="00573E56" w:rsidRPr="00635650" w:rsidRDefault="00F43B9E">
      <w:pPr>
        <w:pStyle w:val="Obsah4"/>
        <w:rPr>
          <w:rFonts w:asciiTheme="minorHAnsi" w:eastAsiaTheme="minorEastAsia" w:hAnsiTheme="minorHAnsi"/>
          <w:noProof/>
          <w:sz w:val="22"/>
          <w:lang w:eastAsia="cs-CZ"/>
        </w:rPr>
      </w:pPr>
      <w:hyperlink w:anchor="_Toc524597270" w:history="1">
        <w:r w:rsidR="00573E56" w:rsidRPr="00635650">
          <w:rPr>
            <w:rStyle w:val="Hypertextovodkaz"/>
            <w:noProof/>
          </w:rPr>
          <w:t>f) ostatní účinky (vliv poddolování, výskyt metanu apod.)</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_Toc524597270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37EA8FC1" w14:textId="1FC82004" w:rsidR="00573E56" w:rsidRPr="00635650" w:rsidRDefault="00F43B9E">
      <w:pPr>
        <w:pStyle w:val="Obsah2"/>
        <w:rPr>
          <w:rFonts w:asciiTheme="minorHAnsi" w:eastAsiaTheme="minorEastAsia" w:hAnsiTheme="minorHAnsi"/>
          <w:caps w:val="0"/>
          <w:noProof/>
          <w:sz w:val="22"/>
          <w:lang w:eastAsia="cs-CZ"/>
        </w:rPr>
      </w:pPr>
      <w:hyperlink w:anchor="_Toc524597271" w:history="1">
        <w:r w:rsidR="00573E56" w:rsidRPr="00635650">
          <w:rPr>
            <w:rStyle w:val="Hypertextovodkaz"/>
            <w:noProof/>
          </w:rPr>
          <w:t xml:space="preserve">B.3 </w:t>
        </w:r>
        <w:r w:rsidR="00573E56" w:rsidRPr="00635650">
          <w:rPr>
            <w:rFonts w:asciiTheme="minorHAnsi" w:eastAsiaTheme="minorEastAsia" w:hAnsiTheme="minorHAnsi"/>
            <w:caps w:val="0"/>
            <w:noProof/>
            <w:sz w:val="22"/>
            <w:lang w:eastAsia="cs-CZ"/>
          </w:rPr>
          <w:tab/>
        </w:r>
        <w:r w:rsidR="00573E56" w:rsidRPr="00635650">
          <w:rPr>
            <w:rStyle w:val="Hypertextovodkaz"/>
            <w:noProof/>
          </w:rPr>
          <w:t>Připojení na technickou infrastrukturu</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_Toc524597271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3C99C265" w14:textId="7B929DB1" w:rsidR="00573E56" w:rsidRPr="00635650" w:rsidRDefault="00F43B9E">
      <w:pPr>
        <w:pStyle w:val="Obsah2"/>
        <w:rPr>
          <w:rFonts w:asciiTheme="minorHAnsi" w:eastAsiaTheme="minorEastAsia" w:hAnsiTheme="minorHAnsi"/>
          <w:caps w:val="0"/>
          <w:noProof/>
          <w:sz w:val="22"/>
          <w:lang w:eastAsia="cs-CZ"/>
        </w:rPr>
      </w:pPr>
      <w:hyperlink w:anchor="_Toc524597272" w:history="1">
        <w:r w:rsidR="00573E56" w:rsidRPr="00635650">
          <w:rPr>
            <w:rStyle w:val="Hypertextovodkaz"/>
            <w:noProof/>
          </w:rPr>
          <w:t xml:space="preserve">B.4 </w:t>
        </w:r>
        <w:r w:rsidR="00573E56" w:rsidRPr="00635650">
          <w:rPr>
            <w:rFonts w:asciiTheme="minorHAnsi" w:eastAsiaTheme="minorEastAsia" w:hAnsiTheme="minorHAnsi"/>
            <w:caps w:val="0"/>
            <w:noProof/>
            <w:sz w:val="22"/>
            <w:lang w:eastAsia="cs-CZ"/>
          </w:rPr>
          <w:tab/>
        </w:r>
        <w:r w:rsidR="00573E56" w:rsidRPr="00635650">
          <w:rPr>
            <w:rStyle w:val="Hypertextovodkaz"/>
            <w:noProof/>
          </w:rPr>
          <w:t>Dopravní řešení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_Toc524597272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71C36A04" w14:textId="3B2453AE" w:rsidR="00573E56" w:rsidRPr="00635650" w:rsidRDefault="00F43B9E">
      <w:pPr>
        <w:pStyle w:val="Obsah4"/>
        <w:rPr>
          <w:rFonts w:asciiTheme="minorHAnsi" w:eastAsiaTheme="minorEastAsia" w:hAnsiTheme="minorHAnsi"/>
          <w:noProof/>
          <w:sz w:val="22"/>
          <w:lang w:eastAsia="cs-CZ"/>
        </w:rPr>
      </w:pPr>
      <w:hyperlink w:anchor="_Toc524597273" w:history="1">
        <w:r w:rsidR="00573E56" w:rsidRPr="00635650">
          <w:rPr>
            <w:rStyle w:val="Hypertextovodkaz"/>
            <w:noProof/>
          </w:rPr>
          <w:t>a) popis dopravního řešení včetně bezbariérových opatření pro přístupnost a užívání stavby osobami se sníženou schopností pohybu a orientace</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_Toc524597273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70C706AC" w14:textId="6CD9AC24" w:rsidR="00573E56" w:rsidRPr="00635650" w:rsidRDefault="00F43B9E">
      <w:pPr>
        <w:pStyle w:val="Obsah4"/>
        <w:rPr>
          <w:rFonts w:asciiTheme="minorHAnsi" w:eastAsiaTheme="minorEastAsia" w:hAnsiTheme="minorHAnsi"/>
          <w:noProof/>
          <w:sz w:val="22"/>
          <w:lang w:eastAsia="cs-CZ"/>
        </w:rPr>
      </w:pPr>
      <w:hyperlink w:anchor="_Toc524597274" w:history="1">
        <w:r w:rsidR="00573E56" w:rsidRPr="00635650">
          <w:rPr>
            <w:rStyle w:val="Hypertextovodkaz"/>
            <w:noProof/>
          </w:rPr>
          <w:t>b) napojení území na stávající dopravní infrastrukturu</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_Toc524597274 \h </w:instrText>
        </w:r>
        <w:r w:rsidR="00573E56" w:rsidRPr="00635650">
          <w:rPr>
            <w:noProof/>
            <w:webHidden/>
          </w:rPr>
        </w:r>
        <w:r w:rsidR="00573E56" w:rsidRPr="00635650">
          <w:rPr>
            <w:noProof/>
            <w:webHidden/>
          </w:rPr>
          <w:fldChar w:fldCharType="separate"/>
        </w:r>
        <w:r w:rsidR="002D2C53">
          <w:rPr>
            <w:noProof/>
            <w:webHidden/>
          </w:rPr>
          <w:t>20</w:t>
        </w:r>
        <w:r w:rsidR="00573E56" w:rsidRPr="00635650">
          <w:rPr>
            <w:noProof/>
            <w:webHidden/>
          </w:rPr>
          <w:fldChar w:fldCharType="end"/>
        </w:r>
      </w:hyperlink>
    </w:p>
    <w:p w14:paraId="1E57F1FE" w14:textId="2B4391EC" w:rsidR="00116BEF" w:rsidRPr="00635650" w:rsidRDefault="00F43B9E">
      <w:pPr>
        <w:pStyle w:val="Obsah4"/>
        <w:rPr>
          <w:noProof/>
        </w:rPr>
      </w:pPr>
      <w:hyperlink w:anchor="_Toc524597275" w:history="1">
        <w:r w:rsidR="00573E56" w:rsidRPr="00635650">
          <w:rPr>
            <w:rStyle w:val="Hypertextovodkaz"/>
            <w:noProof/>
          </w:rPr>
          <w:t>c) doprava v klidu</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_Toc524597275 \h </w:instrText>
        </w:r>
        <w:r w:rsidR="00573E56" w:rsidRPr="00635650">
          <w:rPr>
            <w:noProof/>
            <w:webHidden/>
          </w:rPr>
        </w:r>
        <w:r w:rsidR="00573E56" w:rsidRPr="00635650">
          <w:rPr>
            <w:noProof/>
            <w:webHidden/>
          </w:rPr>
          <w:fldChar w:fldCharType="separate"/>
        </w:r>
        <w:r w:rsidR="002D2C53">
          <w:rPr>
            <w:noProof/>
            <w:webHidden/>
          </w:rPr>
          <w:t>21</w:t>
        </w:r>
        <w:r w:rsidR="00573E56" w:rsidRPr="00635650">
          <w:rPr>
            <w:noProof/>
            <w:webHidden/>
          </w:rPr>
          <w:fldChar w:fldCharType="end"/>
        </w:r>
      </w:hyperlink>
      <w:r w:rsidR="00116BEF" w:rsidRPr="00635650">
        <w:rPr>
          <w:noProof/>
        </w:rPr>
        <w:t xml:space="preserve">        </w:t>
      </w:r>
    </w:p>
    <w:p w14:paraId="2EEB5A57" w14:textId="77777777" w:rsidR="00573E56" w:rsidRPr="00635650" w:rsidRDefault="00116BEF">
      <w:pPr>
        <w:pStyle w:val="Obsah4"/>
        <w:rPr>
          <w:rFonts w:asciiTheme="minorHAnsi" w:eastAsiaTheme="minorEastAsia" w:hAnsiTheme="minorHAnsi"/>
          <w:noProof/>
          <w:sz w:val="22"/>
          <w:lang w:eastAsia="cs-CZ"/>
        </w:rPr>
      </w:pPr>
      <w:r w:rsidRPr="00635650">
        <w:rPr>
          <w:noProof/>
        </w:rPr>
        <w:t>d) pěší a cyklistické stezky……………………………………………………………………………………………………………. 2</w:t>
      </w:r>
      <w:r w:rsidR="009C5D6A" w:rsidRPr="00635650">
        <w:rPr>
          <w:noProof/>
        </w:rPr>
        <w:t>4</w:t>
      </w:r>
      <w:r w:rsidRPr="00635650">
        <w:rPr>
          <w:noProof/>
        </w:rPr>
        <w:t xml:space="preserve"> </w:t>
      </w:r>
    </w:p>
    <w:p w14:paraId="15F596DF" w14:textId="294D16B8" w:rsidR="00573E56" w:rsidRPr="00635650" w:rsidRDefault="00F43B9E">
      <w:pPr>
        <w:pStyle w:val="Obsah2"/>
        <w:rPr>
          <w:rFonts w:asciiTheme="minorHAnsi" w:eastAsiaTheme="minorEastAsia" w:hAnsiTheme="minorHAnsi"/>
          <w:caps w:val="0"/>
          <w:noProof/>
          <w:sz w:val="22"/>
          <w:lang w:eastAsia="cs-CZ"/>
        </w:rPr>
      </w:pPr>
      <w:hyperlink w:anchor="_Toc524597276" w:history="1">
        <w:r w:rsidR="00573E56" w:rsidRPr="00635650">
          <w:rPr>
            <w:rStyle w:val="Hypertextovodkaz"/>
            <w:noProof/>
          </w:rPr>
          <w:t xml:space="preserve">B.5 </w:t>
        </w:r>
        <w:r w:rsidR="00573E56" w:rsidRPr="00635650">
          <w:rPr>
            <w:rFonts w:asciiTheme="minorHAnsi" w:eastAsiaTheme="minorEastAsia" w:hAnsiTheme="minorHAnsi"/>
            <w:caps w:val="0"/>
            <w:noProof/>
            <w:sz w:val="22"/>
            <w:lang w:eastAsia="cs-CZ"/>
          </w:rPr>
          <w:tab/>
        </w:r>
        <w:r w:rsidR="00573E56" w:rsidRPr="00635650">
          <w:rPr>
            <w:rStyle w:val="Hypertextovodkaz"/>
            <w:noProof/>
          </w:rPr>
          <w:t>Řešení vegetace a souvisejících terénních úprav</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_Toc524597276 \h </w:instrText>
        </w:r>
        <w:r w:rsidR="00573E56" w:rsidRPr="00635650">
          <w:rPr>
            <w:noProof/>
            <w:webHidden/>
          </w:rPr>
        </w:r>
        <w:r w:rsidR="00573E56" w:rsidRPr="00635650">
          <w:rPr>
            <w:noProof/>
            <w:webHidden/>
          </w:rPr>
          <w:fldChar w:fldCharType="separate"/>
        </w:r>
        <w:r w:rsidR="002D2C53">
          <w:rPr>
            <w:noProof/>
            <w:webHidden/>
          </w:rPr>
          <w:t>21</w:t>
        </w:r>
        <w:r w:rsidR="00573E56" w:rsidRPr="00635650">
          <w:rPr>
            <w:noProof/>
            <w:webHidden/>
          </w:rPr>
          <w:fldChar w:fldCharType="end"/>
        </w:r>
      </w:hyperlink>
    </w:p>
    <w:p w14:paraId="09A9A5A2" w14:textId="3735A92E" w:rsidR="00573E56" w:rsidRPr="00635650" w:rsidRDefault="00F43B9E">
      <w:pPr>
        <w:pStyle w:val="Obsah4"/>
        <w:rPr>
          <w:rFonts w:asciiTheme="minorHAnsi" w:eastAsiaTheme="minorEastAsia" w:hAnsiTheme="minorHAnsi"/>
          <w:noProof/>
          <w:sz w:val="22"/>
          <w:lang w:eastAsia="cs-CZ"/>
        </w:rPr>
      </w:pPr>
      <w:hyperlink w:anchor="_Toc524597277" w:history="1">
        <w:r w:rsidR="00573E56" w:rsidRPr="00635650">
          <w:rPr>
            <w:rStyle w:val="Hypertextovodkaz"/>
            <w:noProof/>
          </w:rPr>
          <w:t>a) terénní úpravy</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_Toc524597277 \h </w:instrText>
        </w:r>
        <w:r w:rsidR="00573E56" w:rsidRPr="00635650">
          <w:rPr>
            <w:noProof/>
            <w:webHidden/>
          </w:rPr>
        </w:r>
        <w:r w:rsidR="00573E56" w:rsidRPr="00635650">
          <w:rPr>
            <w:noProof/>
            <w:webHidden/>
          </w:rPr>
          <w:fldChar w:fldCharType="separate"/>
        </w:r>
        <w:r w:rsidR="002D2C53">
          <w:rPr>
            <w:noProof/>
            <w:webHidden/>
          </w:rPr>
          <w:t>21</w:t>
        </w:r>
        <w:r w:rsidR="00573E56" w:rsidRPr="00635650">
          <w:rPr>
            <w:noProof/>
            <w:webHidden/>
          </w:rPr>
          <w:fldChar w:fldCharType="end"/>
        </w:r>
      </w:hyperlink>
    </w:p>
    <w:p w14:paraId="4C43E94E" w14:textId="6E825D38" w:rsidR="00573E56" w:rsidRPr="00635650" w:rsidRDefault="00F43B9E">
      <w:pPr>
        <w:pStyle w:val="Obsah4"/>
        <w:rPr>
          <w:rFonts w:asciiTheme="minorHAnsi" w:eastAsiaTheme="minorEastAsia" w:hAnsiTheme="minorHAnsi"/>
          <w:noProof/>
          <w:sz w:val="22"/>
          <w:lang w:eastAsia="cs-CZ"/>
        </w:rPr>
      </w:pPr>
      <w:hyperlink w:anchor="_Toc524597278" w:history="1">
        <w:r w:rsidR="00573E56" w:rsidRPr="00635650">
          <w:rPr>
            <w:rStyle w:val="Hypertextovodkaz"/>
            <w:noProof/>
          </w:rPr>
          <w:t>b) použité vegetační prvky</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_Toc524597278 \h </w:instrText>
        </w:r>
        <w:r w:rsidR="00573E56" w:rsidRPr="00635650">
          <w:rPr>
            <w:noProof/>
            <w:webHidden/>
          </w:rPr>
        </w:r>
        <w:r w:rsidR="00573E56" w:rsidRPr="00635650">
          <w:rPr>
            <w:noProof/>
            <w:webHidden/>
          </w:rPr>
          <w:fldChar w:fldCharType="separate"/>
        </w:r>
        <w:r w:rsidR="002D2C53">
          <w:rPr>
            <w:noProof/>
            <w:webHidden/>
          </w:rPr>
          <w:t>21</w:t>
        </w:r>
        <w:r w:rsidR="00573E56" w:rsidRPr="00635650">
          <w:rPr>
            <w:noProof/>
            <w:webHidden/>
          </w:rPr>
          <w:fldChar w:fldCharType="end"/>
        </w:r>
      </w:hyperlink>
    </w:p>
    <w:p w14:paraId="645A2AAD" w14:textId="01A9C94E" w:rsidR="00573E56" w:rsidRPr="00635650" w:rsidRDefault="00F43B9E">
      <w:pPr>
        <w:pStyle w:val="Obsah4"/>
        <w:rPr>
          <w:rFonts w:asciiTheme="minorHAnsi" w:eastAsiaTheme="minorEastAsia" w:hAnsiTheme="minorHAnsi"/>
          <w:noProof/>
          <w:sz w:val="22"/>
          <w:lang w:eastAsia="cs-CZ"/>
        </w:rPr>
      </w:pPr>
      <w:hyperlink w:anchor="_Toc524597279" w:history="1">
        <w:r w:rsidR="00573E56" w:rsidRPr="00635650">
          <w:rPr>
            <w:rStyle w:val="Hypertextovodkaz"/>
            <w:noProof/>
          </w:rPr>
          <w:t>c) biotechnická opatření</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_Toc524597279 \h </w:instrText>
        </w:r>
        <w:r w:rsidR="00573E56" w:rsidRPr="00635650">
          <w:rPr>
            <w:noProof/>
            <w:webHidden/>
          </w:rPr>
        </w:r>
        <w:r w:rsidR="00573E56" w:rsidRPr="00635650">
          <w:rPr>
            <w:noProof/>
            <w:webHidden/>
          </w:rPr>
          <w:fldChar w:fldCharType="separate"/>
        </w:r>
        <w:r w:rsidR="002D2C53">
          <w:rPr>
            <w:noProof/>
            <w:webHidden/>
          </w:rPr>
          <w:t>21</w:t>
        </w:r>
        <w:r w:rsidR="00573E56" w:rsidRPr="00635650">
          <w:rPr>
            <w:noProof/>
            <w:webHidden/>
          </w:rPr>
          <w:fldChar w:fldCharType="end"/>
        </w:r>
      </w:hyperlink>
    </w:p>
    <w:p w14:paraId="72242AC7" w14:textId="2F627144" w:rsidR="00573E56" w:rsidRPr="00635650" w:rsidRDefault="00F43B9E">
      <w:pPr>
        <w:pStyle w:val="Obsah2"/>
        <w:rPr>
          <w:rFonts w:asciiTheme="minorHAnsi" w:eastAsiaTheme="minorEastAsia" w:hAnsiTheme="minorHAnsi"/>
          <w:caps w:val="0"/>
          <w:noProof/>
          <w:sz w:val="22"/>
          <w:lang w:eastAsia="cs-CZ"/>
        </w:rPr>
      </w:pPr>
      <w:hyperlink w:anchor="_Toc524597280" w:history="1">
        <w:r w:rsidR="00573E56" w:rsidRPr="00635650">
          <w:rPr>
            <w:rStyle w:val="Hypertextovodkaz"/>
            <w:noProof/>
          </w:rPr>
          <w:t xml:space="preserve">B.6 </w:t>
        </w:r>
        <w:r w:rsidR="00573E56" w:rsidRPr="00635650">
          <w:rPr>
            <w:rFonts w:asciiTheme="minorHAnsi" w:eastAsiaTheme="minorEastAsia" w:hAnsiTheme="minorHAnsi"/>
            <w:caps w:val="0"/>
            <w:noProof/>
            <w:sz w:val="22"/>
            <w:lang w:eastAsia="cs-CZ"/>
          </w:rPr>
          <w:tab/>
        </w:r>
        <w:r w:rsidR="00573E56" w:rsidRPr="00635650">
          <w:rPr>
            <w:rStyle w:val="Hypertextovodkaz"/>
            <w:noProof/>
          </w:rPr>
          <w:t>Popis vlivů stavby na životní prostředí a jeho ochrana</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_Toc524597280 \h </w:instrText>
        </w:r>
        <w:r w:rsidR="00573E56" w:rsidRPr="00635650">
          <w:rPr>
            <w:noProof/>
            <w:webHidden/>
          </w:rPr>
        </w:r>
        <w:r w:rsidR="00573E56" w:rsidRPr="00635650">
          <w:rPr>
            <w:noProof/>
            <w:webHidden/>
          </w:rPr>
          <w:fldChar w:fldCharType="separate"/>
        </w:r>
        <w:r w:rsidR="002D2C53">
          <w:rPr>
            <w:noProof/>
            <w:webHidden/>
          </w:rPr>
          <w:t>21</w:t>
        </w:r>
        <w:r w:rsidR="00573E56" w:rsidRPr="00635650">
          <w:rPr>
            <w:noProof/>
            <w:webHidden/>
          </w:rPr>
          <w:fldChar w:fldCharType="end"/>
        </w:r>
      </w:hyperlink>
    </w:p>
    <w:p w14:paraId="7089FEC3" w14:textId="0A8C7106" w:rsidR="00573E56" w:rsidRPr="00635650" w:rsidRDefault="00F43B9E">
      <w:pPr>
        <w:pStyle w:val="Obsah4"/>
        <w:rPr>
          <w:rFonts w:asciiTheme="minorHAnsi" w:eastAsiaTheme="minorEastAsia" w:hAnsiTheme="minorHAnsi"/>
          <w:noProof/>
          <w:sz w:val="22"/>
          <w:lang w:eastAsia="cs-CZ"/>
        </w:rPr>
      </w:pPr>
      <w:hyperlink w:anchor="_Toc524597281" w:history="1">
        <w:r w:rsidR="00573E56" w:rsidRPr="00635650">
          <w:rPr>
            <w:rStyle w:val="Hypertextovodkaz"/>
            <w:noProof/>
          </w:rPr>
          <w:t>a) vliv na životní prostředí (ovzduší, hluk, voda, odpady a půda)</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_Toc524597281 \h </w:instrText>
        </w:r>
        <w:r w:rsidR="00573E56" w:rsidRPr="00635650">
          <w:rPr>
            <w:noProof/>
            <w:webHidden/>
          </w:rPr>
        </w:r>
        <w:r w:rsidR="00573E56" w:rsidRPr="00635650">
          <w:rPr>
            <w:noProof/>
            <w:webHidden/>
          </w:rPr>
          <w:fldChar w:fldCharType="separate"/>
        </w:r>
        <w:r w:rsidR="002D2C53">
          <w:rPr>
            <w:noProof/>
            <w:webHidden/>
          </w:rPr>
          <w:t>21</w:t>
        </w:r>
        <w:r w:rsidR="00573E56" w:rsidRPr="00635650">
          <w:rPr>
            <w:noProof/>
            <w:webHidden/>
          </w:rPr>
          <w:fldChar w:fldCharType="end"/>
        </w:r>
      </w:hyperlink>
    </w:p>
    <w:p w14:paraId="78FF8363" w14:textId="38F75E4B" w:rsidR="00573E56" w:rsidRPr="00635650" w:rsidRDefault="00F43B9E">
      <w:pPr>
        <w:pStyle w:val="Obsah4"/>
        <w:rPr>
          <w:rFonts w:asciiTheme="minorHAnsi" w:eastAsiaTheme="minorEastAsia" w:hAnsiTheme="minorHAnsi"/>
          <w:noProof/>
          <w:sz w:val="22"/>
          <w:lang w:eastAsia="cs-CZ"/>
        </w:rPr>
      </w:pPr>
      <w:hyperlink w:anchor="_Toc524597282" w:history="1">
        <w:r w:rsidR="00573E56" w:rsidRPr="00635650">
          <w:rPr>
            <w:rStyle w:val="Hypertextovodkaz"/>
            <w:noProof/>
          </w:rPr>
          <w:t>b) vliv na přírodu a krajinu (ochrana dřevin, ochrana památných stromů, ochrana rostlin a živočichů apod.), zachování ekologických funkcí a vazeb v krajině</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_Toc524597282 \h </w:instrText>
        </w:r>
        <w:r w:rsidR="00573E56" w:rsidRPr="00635650">
          <w:rPr>
            <w:noProof/>
            <w:webHidden/>
          </w:rPr>
        </w:r>
        <w:r w:rsidR="00573E56" w:rsidRPr="00635650">
          <w:rPr>
            <w:noProof/>
            <w:webHidden/>
          </w:rPr>
          <w:fldChar w:fldCharType="separate"/>
        </w:r>
        <w:r w:rsidR="002D2C53">
          <w:rPr>
            <w:noProof/>
            <w:webHidden/>
          </w:rPr>
          <w:t>21</w:t>
        </w:r>
        <w:r w:rsidR="00573E56" w:rsidRPr="00635650">
          <w:rPr>
            <w:noProof/>
            <w:webHidden/>
          </w:rPr>
          <w:fldChar w:fldCharType="end"/>
        </w:r>
      </w:hyperlink>
    </w:p>
    <w:p w14:paraId="7D60533D" w14:textId="0089214F" w:rsidR="00573E56" w:rsidRPr="00635650" w:rsidRDefault="00F43B9E">
      <w:pPr>
        <w:pStyle w:val="Obsah4"/>
        <w:rPr>
          <w:rFonts w:asciiTheme="minorHAnsi" w:eastAsiaTheme="minorEastAsia" w:hAnsiTheme="minorHAnsi"/>
          <w:noProof/>
          <w:sz w:val="22"/>
          <w:lang w:eastAsia="cs-CZ"/>
        </w:rPr>
      </w:pPr>
      <w:hyperlink w:anchor="_Toc524597283" w:history="1">
        <w:r w:rsidR="00573E56" w:rsidRPr="00635650">
          <w:rPr>
            <w:rStyle w:val="Hypertextovodkaz"/>
            <w:noProof/>
          </w:rPr>
          <w:t>c) vliv na soustavu chráněných území Natura 2000</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_Toc524597283 \h </w:instrText>
        </w:r>
        <w:r w:rsidR="00573E56" w:rsidRPr="00635650">
          <w:rPr>
            <w:noProof/>
            <w:webHidden/>
          </w:rPr>
        </w:r>
        <w:r w:rsidR="00573E56" w:rsidRPr="00635650">
          <w:rPr>
            <w:noProof/>
            <w:webHidden/>
          </w:rPr>
          <w:fldChar w:fldCharType="separate"/>
        </w:r>
        <w:r w:rsidR="002D2C53">
          <w:rPr>
            <w:noProof/>
            <w:webHidden/>
          </w:rPr>
          <w:t>21</w:t>
        </w:r>
        <w:r w:rsidR="00573E56" w:rsidRPr="00635650">
          <w:rPr>
            <w:noProof/>
            <w:webHidden/>
          </w:rPr>
          <w:fldChar w:fldCharType="end"/>
        </w:r>
      </w:hyperlink>
    </w:p>
    <w:p w14:paraId="7366491D" w14:textId="0C890FD6" w:rsidR="00573E56" w:rsidRPr="00635650" w:rsidRDefault="00F43B9E">
      <w:pPr>
        <w:pStyle w:val="Obsah4"/>
        <w:rPr>
          <w:rFonts w:asciiTheme="minorHAnsi" w:eastAsiaTheme="minorEastAsia" w:hAnsiTheme="minorHAnsi"/>
          <w:noProof/>
          <w:sz w:val="22"/>
          <w:lang w:eastAsia="cs-CZ"/>
        </w:rPr>
      </w:pPr>
      <w:hyperlink w:anchor="_Toc524597284" w:history="1">
        <w:r w:rsidR="00573E56" w:rsidRPr="00635650">
          <w:rPr>
            <w:rStyle w:val="Hypertextovodkaz"/>
            <w:noProof/>
          </w:rPr>
          <w:t>d) způsob zohlednění podmínek závazného stanoviska posouzení vlivu záměru na životní prostředí, je-li podkladem</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_Toc524597284 \h </w:instrText>
        </w:r>
        <w:r w:rsidR="00573E56" w:rsidRPr="00635650">
          <w:rPr>
            <w:noProof/>
            <w:webHidden/>
          </w:rPr>
        </w:r>
        <w:r w:rsidR="00573E56" w:rsidRPr="00635650">
          <w:rPr>
            <w:noProof/>
            <w:webHidden/>
          </w:rPr>
          <w:fldChar w:fldCharType="separate"/>
        </w:r>
        <w:r w:rsidR="002D2C53">
          <w:rPr>
            <w:noProof/>
            <w:webHidden/>
          </w:rPr>
          <w:t>21</w:t>
        </w:r>
        <w:r w:rsidR="00573E56" w:rsidRPr="00635650">
          <w:rPr>
            <w:noProof/>
            <w:webHidden/>
          </w:rPr>
          <w:fldChar w:fldCharType="end"/>
        </w:r>
      </w:hyperlink>
      <w:r w:rsidR="009C5D6A" w:rsidRPr="00635650">
        <w:rPr>
          <w:noProof/>
        </w:rPr>
        <w:t>5</w:t>
      </w:r>
      <w:hyperlink w:anchor="_Toc524597285" w:history="1">
        <w:r w:rsidR="00573E56" w:rsidRPr="00635650">
          <w:rPr>
            <w:rStyle w:val="Hypertextovodkaz"/>
            <w:noProof/>
          </w:rPr>
          <w:t>e) v případě záměrů spadajících do režimu zákona o integrované prevenci základní parametry způsobu naplnění závěrů o nejlepších dostupných technikách nebo integrované povolení, bylo-li vydáno</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_Toc524597285 \h </w:instrText>
        </w:r>
        <w:r w:rsidR="00573E56" w:rsidRPr="00635650">
          <w:rPr>
            <w:noProof/>
            <w:webHidden/>
          </w:rPr>
        </w:r>
        <w:r w:rsidR="00573E56" w:rsidRPr="00635650">
          <w:rPr>
            <w:noProof/>
            <w:webHidden/>
          </w:rPr>
          <w:fldChar w:fldCharType="separate"/>
        </w:r>
        <w:r w:rsidR="002D2C53">
          <w:rPr>
            <w:noProof/>
            <w:webHidden/>
          </w:rPr>
          <w:t>22</w:t>
        </w:r>
        <w:r w:rsidR="00573E56" w:rsidRPr="00635650">
          <w:rPr>
            <w:noProof/>
            <w:webHidden/>
          </w:rPr>
          <w:fldChar w:fldCharType="end"/>
        </w:r>
      </w:hyperlink>
    </w:p>
    <w:p w14:paraId="360FC46A" w14:textId="56B4201F" w:rsidR="00573E56" w:rsidRPr="00635650" w:rsidRDefault="00F43B9E">
      <w:pPr>
        <w:pStyle w:val="Obsah4"/>
        <w:rPr>
          <w:rFonts w:asciiTheme="minorHAnsi" w:eastAsiaTheme="minorEastAsia" w:hAnsiTheme="minorHAnsi"/>
          <w:noProof/>
          <w:sz w:val="22"/>
          <w:lang w:eastAsia="cs-CZ"/>
        </w:rPr>
      </w:pPr>
      <w:hyperlink w:anchor="_Toc524597286" w:history="1">
        <w:r w:rsidR="00573E56" w:rsidRPr="00635650">
          <w:rPr>
            <w:rStyle w:val="Hypertextovodkaz"/>
            <w:noProof/>
          </w:rPr>
          <w:t>f) navrhovaná ochranná a bezpečnostní pásma, rozsah omezení a podmínky ochrany podle jiných právních předpisů</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_Toc524597286 \h </w:instrText>
        </w:r>
        <w:r w:rsidR="00573E56" w:rsidRPr="00635650">
          <w:rPr>
            <w:noProof/>
            <w:webHidden/>
          </w:rPr>
        </w:r>
        <w:r w:rsidR="00573E56" w:rsidRPr="00635650">
          <w:rPr>
            <w:noProof/>
            <w:webHidden/>
          </w:rPr>
          <w:fldChar w:fldCharType="separate"/>
        </w:r>
        <w:r w:rsidR="002D2C53">
          <w:rPr>
            <w:noProof/>
            <w:webHidden/>
          </w:rPr>
          <w:t>22</w:t>
        </w:r>
        <w:r w:rsidR="00573E56" w:rsidRPr="00635650">
          <w:rPr>
            <w:noProof/>
            <w:webHidden/>
          </w:rPr>
          <w:fldChar w:fldCharType="end"/>
        </w:r>
      </w:hyperlink>
    </w:p>
    <w:p w14:paraId="15EED91F" w14:textId="787B43C4" w:rsidR="00573E56" w:rsidRPr="00635650" w:rsidRDefault="00F43B9E">
      <w:pPr>
        <w:pStyle w:val="Obsah2"/>
        <w:rPr>
          <w:rFonts w:asciiTheme="minorHAnsi" w:eastAsiaTheme="minorEastAsia" w:hAnsiTheme="minorHAnsi"/>
          <w:caps w:val="0"/>
          <w:noProof/>
          <w:sz w:val="22"/>
          <w:lang w:eastAsia="cs-CZ"/>
        </w:rPr>
      </w:pPr>
      <w:hyperlink w:anchor="_Toc524597287" w:history="1">
        <w:r w:rsidR="00573E56" w:rsidRPr="00635650">
          <w:rPr>
            <w:rStyle w:val="Hypertextovodkaz"/>
            <w:noProof/>
          </w:rPr>
          <w:t xml:space="preserve">B.7 </w:t>
        </w:r>
        <w:r w:rsidR="00573E56" w:rsidRPr="00635650">
          <w:rPr>
            <w:rFonts w:asciiTheme="minorHAnsi" w:eastAsiaTheme="minorEastAsia" w:hAnsiTheme="minorHAnsi"/>
            <w:caps w:val="0"/>
            <w:noProof/>
            <w:sz w:val="22"/>
            <w:lang w:eastAsia="cs-CZ"/>
          </w:rPr>
          <w:tab/>
        </w:r>
        <w:r w:rsidR="00573E56" w:rsidRPr="00635650">
          <w:rPr>
            <w:rStyle w:val="Hypertextovodkaz"/>
            <w:noProof/>
          </w:rPr>
          <w:t>Ochrana obyvatelstva</w:t>
        </w:r>
        <w:r w:rsidR="00573E56" w:rsidRPr="00635650">
          <w:rPr>
            <w:noProof/>
            <w:webHidden/>
          </w:rPr>
          <w:tab/>
        </w:r>
        <w:r w:rsidR="00573E56" w:rsidRPr="00635650">
          <w:rPr>
            <w:noProof/>
            <w:webHidden/>
          </w:rPr>
          <w:fldChar w:fldCharType="begin"/>
        </w:r>
        <w:r w:rsidR="00573E56" w:rsidRPr="00635650">
          <w:rPr>
            <w:noProof/>
            <w:webHidden/>
          </w:rPr>
          <w:instrText xml:space="preserve"> PAGEREF _Toc524597287 \h </w:instrText>
        </w:r>
        <w:r w:rsidR="00573E56" w:rsidRPr="00635650">
          <w:rPr>
            <w:noProof/>
            <w:webHidden/>
          </w:rPr>
        </w:r>
        <w:r w:rsidR="00573E56" w:rsidRPr="00635650">
          <w:rPr>
            <w:noProof/>
            <w:webHidden/>
          </w:rPr>
          <w:fldChar w:fldCharType="separate"/>
        </w:r>
        <w:r w:rsidR="002D2C53">
          <w:rPr>
            <w:noProof/>
            <w:webHidden/>
          </w:rPr>
          <w:t>22</w:t>
        </w:r>
        <w:r w:rsidR="00573E56" w:rsidRPr="00635650">
          <w:rPr>
            <w:noProof/>
            <w:webHidden/>
          </w:rPr>
          <w:fldChar w:fldCharType="end"/>
        </w:r>
      </w:hyperlink>
    </w:p>
    <w:p w14:paraId="070C4019" w14:textId="2B57AF3E" w:rsidR="00116BEF" w:rsidRPr="00635650" w:rsidRDefault="00F43B9E" w:rsidP="00116BEF">
      <w:pPr>
        <w:pStyle w:val="Obsah2"/>
        <w:tabs>
          <w:tab w:val="clear" w:pos="9356"/>
          <w:tab w:val="left" w:pos="960"/>
          <w:tab w:val="right" w:leader="dot" w:pos="9344"/>
        </w:tabs>
        <w:rPr>
          <w:rFonts w:ascii="Calibri" w:hAnsi="Calibri"/>
          <w:smallCaps/>
          <w:noProof/>
          <w:sz w:val="22"/>
        </w:rPr>
      </w:pPr>
      <w:hyperlink w:anchor="_Toc457742729" w:history="1">
        <w:r w:rsidR="00116BEF" w:rsidRPr="00635650">
          <w:rPr>
            <w:rStyle w:val="Hypertextovodkaz"/>
            <w:rFonts w:ascii="Calibri" w:hAnsi="Calibri"/>
            <w:noProof/>
          </w:rPr>
          <w:t>B.8</w:t>
        </w:r>
        <w:r w:rsidR="00116BEF" w:rsidRPr="00635650">
          <w:rPr>
            <w:rFonts w:ascii="Calibri" w:hAnsi="Calibri"/>
            <w:smallCaps/>
            <w:noProof/>
            <w:sz w:val="22"/>
          </w:rPr>
          <w:tab/>
        </w:r>
        <w:r w:rsidR="00116BEF" w:rsidRPr="00635650">
          <w:rPr>
            <w:rStyle w:val="Hypertextovodkaz"/>
            <w:rFonts w:ascii="Calibri" w:hAnsi="Calibri"/>
            <w:noProof/>
          </w:rPr>
          <w:t>Zásady organizace výstavby</w:t>
        </w:r>
        <w:r w:rsidR="00116BEF" w:rsidRPr="00635650">
          <w:rPr>
            <w:noProof/>
            <w:webHidden/>
          </w:rPr>
          <w:tab/>
        </w:r>
      </w:hyperlink>
      <w:r w:rsidR="00DF4D9C">
        <w:rPr>
          <w:noProof/>
        </w:rPr>
        <w:t>22</w:t>
      </w:r>
    </w:p>
    <w:p w14:paraId="61CD70D5" w14:textId="357749E2" w:rsidR="00573E56" w:rsidRPr="00635650" w:rsidRDefault="00F43B9E">
      <w:pPr>
        <w:pStyle w:val="Obsah2"/>
        <w:rPr>
          <w:noProof/>
        </w:rPr>
      </w:pPr>
      <w:hyperlink w:anchor="_Toc524597294" w:history="1">
        <w:r w:rsidR="00573E56" w:rsidRPr="00635650">
          <w:rPr>
            <w:rStyle w:val="Hypertextovodkaz"/>
            <w:noProof/>
          </w:rPr>
          <w:t>B.9</w:t>
        </w:r>
        <w:r w:rsidR="00573E56" w:rsidRPr="00635650">
          <w:rPr>
            <w:rFonts w:asciiTheme="minorHAnsi" w:eastAsiaTheme="minorEastAsia" w:hAnsiTheme="minorHAnsi"/>
            <w:caps w:val="0"/>
            <w:noProof/>
            <w:sz w:val="22"/>
            <w:lang w:eastAsia="cs-CZ"/>
          </w:rPr>
          <w:tab/>
        </w:r>
        <w:r w:rsidR="00573E56" w:rsidRPr="00635650">
          <w:rPr>
            <w:rStyle w:val="Hypertextovodkaz"/>
            <w:noProof/>
          </w:rPr>
          <w:t>Celkové vodohospodářské řešení</w:t>
        </w:r>
        <w:r w:rsidR="00573E56" w:rsidRPr="00635650">
          <w:rPr>
            <w:noProof/>
            <w:webHidden/>
          </w:rPr>
          <w:tab/>
        </w:r>
      </w:hyperlink>
      <w:r w:rsidR="00DF4D9C">
        <w:rPr>
          <w:noProof/>
        </w:rPr>
        <w:t>29</w:t>
      </w:r>
    </w:p>
    <w:p w14:paraId="2842B81C" w14:textId="186F729C" w:rsidR="00AC594E" w:rsidRPr="00CC3CA7" w:rsidRDefault="001B70E5" w:rsidP="00DF4D9C">
      <w:pPr>
        <w:ind w:left="900"/>
        <w:rPr>
          <w:rFonts w:cstheme="majorHAnsi"/>
          <w:b/>
        </w:rPr>
      </w:pPr>
      <w:r w:rsidRPr="00635650">
        <w:t xml:space="preserve">PŘÍLOHA </w:t>
      </w:r>
      <w:r w:rsidR="00635650" w:rsidRPr="00635650">
        <w:t>1 - TRAUMATOLOGICKÝ PLÁN………………………………………………………………………………</w:t>
      </w:r>
      <w:r w:rsidR="00DF4D9C">
        <w:t>30</w:t>
      </w:r>
      <w:r w:rsidR="009F67A8" w:rsidRPr="00635650">
        <w:rPr>
          <w:rFonts w:cstheme="majorHAnsi"/>
          <w:b/>
        </w:rPr>
        <w:fldChar w:fldCharType="end"/>
      </w:r>
      <w:r w:rsidR="00DF4D9C" w:rsidRPr="00635650">
        <w:t xml:space="preserve"> </w:t>
      </w:r>
      <w:r w:rsidR="00DF4D9C">
        <w:t xml:space="preserve">    </w:t>
      </w:r>
      <w:r w:rsidR="00DF4D9C" w:rsidRPr="00635650">
        <w:t xml:space="preserve">PŘÍLOHA </w:t>
      </w:r>
      <w:r w:rsidR="00DF4D9C">
        <w:t>2</w:t>
      </w:r>
      <w:r w:rsidR="00DF4D9C" w:rsidRPr="00635650">
        <w:t xml:space="preserve"> </w:t>
      </w:r>
      <w:r w:rsidR="00DF4D9C">
        <w:t>–</w:t>
      </w:r>
      <w:r w:rsidR="00DF4D9C" w:rsidRPr="00635650">
        <w:t xml:space="preserve"> </w:t>
      </w:r>
      <w:r w:rsidR="00DF4D9C">
        <w:t>BOZP – ZÁSADY………………</w:t>
      </w:r>
      <w:r w:rsidR="00DF4D9C" w:rsidRPr="00635650">
        <w:t>………………………………………………………………………………</w:t>
      </w:r>
      <w:r w:rsidR="00DF4D9C">
        <w:t>34</w:t>
      </w:r>
    </w:p>
    <w:p w14:paraId="229DC9B7" w14:textId="77777777" w:rsidR="00591867" w:rsidRPr="009754C1" w:rsidRDefault="00024223" w:rsidP="005D70D7">
      <w:pPr>
        <w:ind w:right="-144"/>
        <w:rPr>
          <w:rFonts w:cstheme="majorHAnsi"/>
          <w:b/>
          <w:bCs/>
          <w:sz w:val="32"/>
          <w:szCs w:val="32"/>
        </w:rPr>
      </w:pPr>
      <w:r>
        <w:rPr>
          <w:rFonts w:cstheme="majorHAnsi"/>
        </w:rPr>
        <w:br w:type="page"/>
      </w:r>
      <w:bookmarkStart w:id="0" w:name="_Toc524597207"/>
      <w:r w:rsidR="00AC594E" w:rsidRPr="009754C1">
        <w:rPr>
          <w:rFonts w:cstheme="majorHAnsi"/>
          <w:b/>
          <w:bCs/>
          <w:sz w:val="32"/>
          <w:szCs w:val="32"/>
        </w:rPr>
        <w:lastRenderedPageBreak/>
        <w:t>A</w:t>
      </w:r>
      <w:r w:rsidR="00AC594E" w:rsidRPr="009754C1">
        <w:rPr>
          <w:rFonts w:cstheme="majorHAnsi"/>
          <w:b/>
          <w:bCs/>
          <w:sz w:val="32"/>
          <w:szCs w:val="32"/>
        </w:rPr>
        <w:tab/>
      </w:r>
      <w:r w:rsidR="00640DFF" w:rsidRPr="009754C1">
        <w:rPr>
          <w:rFonts w:cstheme="majorHAnsi"/>
          <w:b/>
          <w:bCs/>
          <w:sz w:val="32"/>
          <w:szCs w:val="32"/>
        </w:rPr>
        <w:t>PRŮVODNÍ ZPRÁVA</w:t>
      </w:r>
      <w:bookmarkEnd w:id="0"/>
    </w:p>
    <w:p w14:paraId="0FD49A9C" w14:textId="77777777" w:rsidR="00AC594E" w:rsidRPr="00CC3CA7" w:rsidRDefault="00AC594E" w:rsidP="00622F00">
      <w:pPr>
        <w:pStyle w:val="Nadpis2"/>
        <w:rPr>
          <w:rFonts w:cstheme="majorHAnsi"/>
          <w:szCs w:val="28"/>
        </w:rPr>
      </w:pPr>
      <w:bookmarkStart w:id="1" w:name="_Toc524597208"/>
      <w:r w:rsidRPr="00CC3CA7">
        <w:rPr>
          <w:rFonts w:cstheme="majorHAnsi"/>
          <w:szCs w:val="28"/>
        </w:rPr>
        <w:t>A.1</w:t>
      </w:r>
      <w:r w:rsidRPr="00CC3CA7">
        <w:rPr>
          <w:rFonts w:cstheme="majorHAnsi"/>
          <w:szCs w:val="28"/>
        </w:rPr>
        <w:tab/>
        <w:t>Identifikační údaje</w:t>
      </w:r>
      <w:bookmarkEnd w:id="1"/>
    </w:p>
    <w:p w14:paraId="6A3C107C" w14:textId="77777777" w:rsidR="00AC594E" w:rsidRPr="00CC3CA7" w:rsidRDefault="00AC594E" w:rsidP="00622F00">
      <w:pPr>
        <w:pStyle w:val="Nadpis3"/>
        <w:rPr>
          <w:rFonts w:cstheme="majorHAnsi"/>
        </w:rPr>
      </w:pPr>
      <w:bookmarkStart w:id="2" w:name="_Toc524597209"/>
      <w:r w:rsidRPr="00CC3CA7">
        <w:rPr>
          <w:rFonts w:cstheme="majorHAnsi"/>
        </w:rPr>
        <w:t>A.1.1</w:t>
      </w:r>
      <w:r w:rsidRPr="00CC3CA7">
        <w:rPr>
          <w:rFonts w:cstheme="majorHAnsi"/>
        </w:rPr>
        <w:tab/>
        <w:t>Údaje o stavbě</w:t>
      </w:r>
      <w:bookmarkEnd w:id="2"/>
    </w:p>
    <w:p w14:paraId="1D515FA2" w14:textId="77777777" w:rsidR="00AC594E" w:rsidRPr="00CC3CA7" w:rsidRDefault="00AC594E" w:rsidP="00E55A9F">
      <w:pPr>
        <w:pStyle w:val="Nadpis4"/>
        <w:ind w:firstLine="708"/>
        <w:rPr>
          <w:rFonts w:cstheme="majorHAnsi"/>
        </w:rPr>
      </w:pPr>
      <w:bookmarkStart w:id="3" w:name="_Toc524597210"/>
      <w:r w:rsidRPr="00CC3CA7">
        <w:rPr>
          <w:rFonts w:cstheme="majorHAnsi"/>
        </w:rPr>
        <w:t>a) název stavby</w:t>
      </w:r>
      <w:bookmarkEnd w:id="3"/>
    </w:p>
    <w:p w14:paraId="55CE839F" w14:textId="77777777" w:rsidR="00AC594E" w:rsidRPr="00CC3CA7" w:rsidRDefault="00AC594E" w:rsidP="00DB1E18">
      <w:r w:rsidRPr="00CC3CA7">
        <w:tab/>
      </w:r>
      <w:r w:rsidR="00AF06B6">
        <w:tab/>
      </w:r>
      <w:r w:rsidRPr="00833175">
        <w:t>Zp</w:t>
      </w:r>
      <w:r w:rsidR="005637B0" w:rsidRPr="00833175">
        <w:t>růchodnění</w:t>
      </w:r>
      <w:r w:rsidRPr="00CC3CA7">
        <w:t xml:space="preserve"> řeky Svratky </w:t>
      </w:r>
      <w:r w:rsidR="00622F00" w:rsidRPr="00CC3CA7">
        <w:t xml:space="preserve">v Brně </w:t>
      </w:r>
      <w:r w:rsidR="00DC74FA" w:rsidRPr="00CC3CA7">
        <w:t>–</w:t>
      </w:r>
      <w:r w:rsidR="00622F00" w:rsidRPr="00CC3CA7">
        <w:t xml:space="preserve"> Komíně</w:t>
      </w:r>
    </w:p>
    <w:p w14:paraId="6E9C4652" w14:textId="77777777" w:rsidR="00AC594E" w:rsidRDefault="00AC594E" w:rsidP="00E55A9F">
      <w:pPr>
        <w:pStyle w:val="Nadpis4"/>
        <w:ind w:firstLine="708"/>
        <w:rPr>
          <w:rFonts w:cstheme="majorHAnsi"/>
        </w:rPr>
      </w:pPr>
      <w:bookmarkStart w:id="4" w:name="_Toc524597211"/>
      <w:r w:rsidRPr="00CC3CA7">
        <w:rPr>
          <w:rFonts w:cstheme="majorHAnsi"/>
        </w:rPr>
        <w:t>b) místo stavby (adresa, čísla popisná, katastrální území, parcelní čísla pozemků)</w:t>
      </w:r>
      <w:bookmarkEnd w:id="4"/>
    </w:p>
    <w:p w14:paraId="2BBEA769" w14:textId="77777777" w:rsidR="00134DF4" w:rsidRDefault="001D69EA" w:rsidP="00134DF4">
      <w:pPr>
        <w:spacing w:after="0"/>
        <w:ind w:left="709"/>
        <w:rPr>
          <w:rFonts w:cstheme="majorHAnsi"/>
        </w:rPr>
      </w:pPr>
      <w:r>
        <w:tab/>
      </w:r>
      <w:proofErr w:type="spellStart"/>
      <w:r w:rsidR="00DE2619" w:rsidRPr="00DE2619">
        <w:rPr>
          <w:rFonts w:cstheme="majorHAnsi"/>
        </w:rPr>
        <w:t>parc</w:t>
      </w:r>
      <w:proofErr w:type="spellEnd"/>
      <w:r w:rsidR="00DE2619" w:rsidRPr="00DE2619">
        <w:rPr>
          <w:rFonts w:cstheme="majorHAnsi"/>
        </w:rPr>
        <w:t>. číslo</w:t>
      </w:r>
      <w:r w:rsidR="009C61D8">
        <w:rPr>
          <w:rFonts w:cstheme="majorHAnsi"/>
        </w:rPr>
        <w:t xml:space="preserve"> </w:t>
      </w:r>
      <w:r w:rsidR="00DE1788" w:rsidRPr="00DE2619">
        <w:rPr>
          <w:rFonts w:cstheme="majorHAnsi"/>
        </w:rPr>
        <w:t>1679/1,</w:t>
      </w:r>
      <w:r w:rsidR="00833175">
        <w:t xml:space="preserve"> </w:t>
      </w:r>
      <w:r w:rsidR="00DE2619" w:rsidRPr="00DE2619">
        <w:rPr>
          <w:rFonts w:cstheme="majorHAnsi"/>
        </w:rPr>
        <w:t>1703/1</w:t>
      </w:r>
      <w:r w:rsidR="00F71761">
        <w:rPr>
          <w:rFonts w:cstheme="majorHAnsi"/>
        </w:rPr>
        <w:t xml:space="preserve">; k. </w:t>
      </w:r>
      <w:proofErr w:type="spellStart"/>
      <w:r w:rsidR="00F71761">
        <w:rPr>
          <w:rFonts w:cstheme="majorHAnsi"/>
        </w:rPr>
        <w:t>ú.</w:t>
      </w:r>
      <w:proofErr w:type="spellEnd"/>
      <w:r w:rsidR="00F71761">
        <w:rPr>
          <w:rFonts w:cstheme="majorHAnsi"/>
        </w:rPr>
        <w:t xml:space="preserve"> Komín, Statutární město Brno</w:t>
      </w:r>
      <w:r w:rsidR="00EC1984">
        <w:rPr>
          <w:rFonts w:cstheme="majorHAnsi"/>
        </w:rPr>
        <w:t xml:space="preserve">                                                                             </w:t>
      </w:r>
      <w:proofErr w:type="spellStart"/>
      <w:r w:rsidR="00F71761">
        <w:rPr>
          <w:rFonts w:cstheme="majorHAnsi"/>
        </w:rPr>
        <w:t>parc</w:t>
      </w:r>
      <w:proofErr w:type="spellEnd"/>
      <w:r w:rsidR="00F71761">
        <w:rPr>
          <w:rFonts w:cstheme="majorHAnsi"/>
        </w:rPr>
        <w:t xml:space="preserve">. číslo </w:t>
      </w:r>
      <w:r w:rsidR="009C240D" w:rsidRPr="004A5CB2">
        <w:rPr>
          <w:rFonts w:cstheme="majorHAnsi"/>
          <w:color w:val="000000" w:themeColor="text1"/>
        </w:rPr>
        <w:t>2493/1</w:t>
      </w:r>
      <w:r w:rsidR="009C240D">
        <w:rPr>
          <w:rFonts w:cstheme="majorHAnsi"/>
        </w:rPr>
        <w:t>,</w:t>
      </w:r>
      <w:r w:rsidR="00701F61">
        <w:rPr>
          <w:rFonts w:cstheme="majorHAnsi"/>
        </w:rPr>
        <w:t xml:space="preserve">2501, </w:t>
      </w:r>
      <w:r w:rsidR="00DE2619" w:rsidRPr="00DE2619">
        <w:rPr>
          <w:rFonts w:cstheme="majorHAnsi"/>
        </w:rPr>
        <w:t>2502</w:t>
      </w:r>
      <w:r w:rsidR="000679B0">
        <w:rPr>
          <w:rFonts w:cstheme="majorHAnsi"/>
        </w:rPr>
        <w:t>/1</w:t>
      </w:r>
      <w:r w:rsidR="00DE2619">
        <w:rPr>
          <w:rFonts w:cstheme="majorHAnsi"/>
        </w:rPr>
        <w:t>; k.</w:t>
      </w:r>
      <w:r w:rsidR="00970E44">
        <w:rPr>
          <w:rFonts w:cstheme="majorHAnsi"/>
        </w:rPr>
        <w:t xml:space="preserve"> </w:t>
      </w:r>
      <w:proofErr w:type="spellStart"/>
      <w:r w:rsidR="00DE2619">
        <w:rPr>
          <w:rFonts w:cstheme="majorHAnsi"/>
        </w:rPr>
        <w:t>ú.</w:t>
      </w:r>
      <w:proofErr w:type="spellEnd"/>
      <w:r w:rsidR="00DE2619">
        <w:rPr>
          <w:rFonts w:cstheme="majorHAnsi"/>
        </w:rPr>
        <w:t xml:space="preserve"> </w:t>
      </w:r>
      <w:r w:rsidR="00F71761">
        <w:rPr>
          <w:rFonts w:cstheme="majorHAnsi"/>
        </w:rPr>
        <w:t>Jundrov</w:t>
      </w:r>
      <w:r w:rsidR="00DE2619">
        <w:rPr>
          <w:rFonts w:cstheme="majorHAnsi"/>
        </w:rPr>
        <w:t xml:space="preserve">, </w:t>
      </w:r>
      <w:r w:rsidR="00600DCB">
        <w:rPr>
          <w:rFonts w:cstheme="majorHAnsi"/>
        </w:rPr>
        <w:t>S</w:t>
      </w:r>
      <w:r w:rsidR="00DE2619">
        <w:rPr>
          <w:rFonts w:cstheme="majorHAnsi"/>
        </w:rPr>
        <w:t>tatutární město Brno</w:t>
      </w:r>
      <w:r w:rsidR="00134DF4" w:rsidRPr="00134DF4">
        <w:rPr>
          <w:rFonts w:cstheme="majorHAnsi"/>
        </w:rPr>
        <w:t xml:space="preserve"> </w:t>
      </w:r>
    </w:p>
    <w:p w14:paraId="239EF738" w14:textId="4C29318C" w:rsidR="00DE2619" w:rsidRDefault="00134DF4" w:rsidP="00134DF4">
      <w:pPr>
        <w:spacing w:after="0"/>
        <w:ind w:left="709"/>
        <w:rPr>
          <w:rFonts w:cstheme="majorHAnsi"/>
        </w:rPr>
      </w:pPr>
      <w:proofErr w:type="spellStart"/>
      <w:r>
        <w:rPr>
          <w:rFonts w:cstheme="majorHAnsi"/>
        </w:rPr>
        <w:t>parc</w:t>
      </w:r>
      <w:proofErr w:type="spellEnd"/>
      <w:r>
        <w:rPr>
          <w:rFonts w:cstheme="majorHAnsi"/>
        </w:rPr>
        <w:t xml:space="preserve">. číslo 1684, 1688/1, 1689, 1691, 1693, 1696, 1695, 1698, 1700, 1702, k. </w:t>
      </w:r>
      <w:proofErr w:type="spellStart"/>
      <w:r>
        <w:rPr>
          <w:rFonts w:cstheme="majorHAnsi"/>
        </w:rPr>
        <w:t>ú.</w:t>
      </w:r>
      <w:proofErr w:type="spellEnd"/>
      <w:r>
        <w:rPr>
          <w:rFonts w:cstheme="majorHAnsi"/>
        </w:rPr>
        <w:t xml:space="preserve"> Komín, soukromí vlastníci</w:t>
      </w:r>
    </w:p>
    <w:p w14:paraId="247EE9AD" w14:textId="77777777" w:rsidR="00DE2619" w:rsidRDefault="00DE2619" w:rsidP="002A479D">
      <w:pPr>
        <w:spacing w:after="0"/>
        <w:rPr>
          <w:rFonts w:cstheme="majorHAnsi"/>
        </w:rPr>
      </w:pPr>
      <w:r>
        <w:rPr>
          <w:rFonts w:cstheme="majorHAnsi"/>
        </w:rPr>
        <w:tab/>
      </w:r>
      <w:proofErr w:type="spellStart"/>
      <w:r>
        <w:rPr>
          <w:rFonts w:cstheme="majorHAnsi"/>
        </w:rPr>
        <w:t>parc</w:t>
      </w:r>
      <w:proofErr w:type="spellEnd"/>
      <w:r>
        <w:rPr>
          <w:rFonts w:cstheme="majorHAnsi"/>
        </w:rPr>
        <w:t xml:space="preserve">. číslo </w:t>
      </w:r>
      <w:r w:rsidR="008A6BC8">
        <w:rPr>
          <w:rFonts w:cstheme="majorHAnsi"/>
        </w:rPr>
        <w:t>1682/4, 1771, 1798/7; k.</w:t>
      </w:r>
      <w:r w:rsidR="00970E44">
        <w:rPr>
          <w:rFonts w:cstheme="majorHAnsi"/>
        </w:rPr>
        <w:t xml:space="preserve"> </w:t>
      </w:r>
      <w:proofErr w:type="spellStart"/>
      <w:r w:rsidR="008A6BC8">
        <w:rPr>
          <w:rFonts w:cstheme="majorHAnsi"/>
        </w:rPr>
        <w:t>ú.</w:t>
      </w:r>
      <w:proofErr w:type="spellEnd"/>
      <w:r w:rsidR="008A6BC8">
        <w:rPr>
          <w:rFonts w:cstheme="majorHAnsi"/>
        </w:rPr>
        <w:t xml:space="preserve"> </w:t>
      </w:r>
      <w:r w:rsidR="00BF323E">
        <w:rPr>
          <w:rFonts w:cstheme="majorHAnsi"/>
        </w:rPr>
        <w:t>Komín</w:t>
      </w:r>
      <w:r w:rsidR="008A6BC8">
        <w:rPr>
          <w:rFonts w:cstheme="majorHAnsi"/>
        </w:rPr>
        <w:t>, ČR, správa Povodí Moravy</w:t>
      </w:r>
    </w:p>
    <w:p w14:paraId="33D74C85" w14:textId="77777777" w:rsidR="00FB5911" w:rsidRDefault="00BF323E" w:rsidP="002A479D">
      <w:pPr>
        <w:spacing w:after="0"/>
        <w:ind w:firstLine="709"/>
        <w:rPr>
          <w:rFonts w:cstheme="majorHAnsi"/>
        </w:rPr>
      </w:pPr>
      <w:proofErr w:type="spellStart"/>
      <w:r>
        <w:rPr>
          <w:rFonts w:cstheme="majorHAnsi"/>
        </w:rPr>
        <w:t>parc</w:t>
      </w:r>
      <w:proofErr w:type="spellEnd"/>
      <w:r>
        <w:rPr>
          <w:rFonts w:cstheme="majorHAnsi"/>
        </w:rPr>
        <w:t xml:space="preserve">. číslo 1407/12; k. </w:t>
      </w:r>
      <w:proofErr w:type="spellStart"/>
      <w:r>
        <w:rPr>
          <w:rFonts w:cstheme="majorHAnsi"/>
        </w:rPr>
        <w:t>ú.</w:t>
      </w:r>
      <w:proofErr w:type="spellEnd"/>
      <w:r>
        <w:rPr>
          <w:rFonts w:cstheme="majorHAnsi"/>
        </w:rPr>
        <w:t xml:space="preserve"> Bystrc, ČR, správa Povodí Moravy</w:t>
      </w:r>
    </w:p>
    <w:p w14:paraId="659F4668" w14:textId="77777777" w:rsidR="001D69EA" w:rsidRPr="00DE2619" w:rsidRDefault="001D69EA" w:rsidP="00CB2B48">
      <w:pPr>
        <w:spacing w:after="0"/>
        <w:rPr>
          <w:rFonts w:cstheme="majorHAnsi"/>
        </w:rPr>
      </w:pPr>
      <w:r>
        <w:rPr>
          <w:rFonts w:cstheme="majorHAnsi"/>
        </w:rPr>
        <w:tab/>
      </w:r>
      <w:proofErr w:type="spellStart"/>
      <w:r>
        <w:rPr>
          <w:rFonts w:cstheme="majorHAnsi"/>
        </w:rPr>
        <w:t>parc</w:t>
      </w:r>
      <w:proofErr w:type="spellEnd"/>
      <w:r>
        <w:rPr>
          <w:rFonts w:cstheme="majorHAnsi"/>
        </w:rPr>
        <w:t>. číslo 1798/1</w:t>
      </w:r>
      <w:r w:rsidR="00600DCB">
        <w:rPr>
          <w:rFonts w:cstheme="majorHAnsi"/>
        </w:rPr>
        <w:t>, 1557/6</w:t>
      </w:r>
      <w:r>
        <w:rPr>
          <w:rFonts w:cstheme="majorHAnsi"/>
        </w:rPr>
        <w:t>; k.</w:t>
      </w:r>
      <w:r w:rsidR="00970E44">
        <w:rPr>
          <w:rFonts w:cstheme="majorHAnsi"/>
        </w:rPr>
        <w:t xml:space="preserve"> </w:t>
      </w:r>
      <w:proofErr w:type="spellStart"/>
      <w:r>
        <w:rPr>
          <w:rFonts w:cstheme="majorHAnsi"/>
        </w:rPr>
        <w:t>ú.</w:t>
      </w:r>
      <w:proofErr w:type="spellEnd"/>
      <w:r w:rsidR="00970E44">
        <w:rPr>
          <w:rFonts w:cstheme="majorHAnsi"/>
        </w:rPr>
        <w:t xml:space="preserve"> </w:t>
      </w:r>
      <w:r>
        <w:rPr>
          <w:rFonts w:cstheme="majorHAnsi"/>
        </w:rPr>
        <w:t>Komín, ČR, správa ÚZSVM</w:t>
      </w:r>
      <w:r>
        <w:rPr>
          <w:rFonts w:cstheme="majorHAnsi"/>
        </w:rPr>
        <w:tab/>
      </w:r>
    </w:p>
    <w:p w14:paraId="2A5CF78C" w14:textId="77777777" w:rsidR="00622F00" w:rsidRPr="00CC3CA7" w:rsidRDefault="00DC74FA" w:rsidP="00E55A9F">
      <w:pPr>
        <w:pStyle w:val="Nadpis4"/>
        <w:ind w:firstLine="708"/>
        <w:rPr>
          <w:rFonts w:cstheme="majorHAnsi"/>
        </w:rPr>
      </w:pPr>
      <w:bookmarkStart w:id="5" w:name="_Toc524597212"/>
      <w:r w:rsidRPr="00CC3CA7">
        <w:rPr>
          <w:rFonts w:cstheme="majorHAnsi"/>
        </w:rPr>
        <w:t>c) předmět dokumentace</w:t>
      </w:r>
      <w:bookmarkEnd w:id="5"/>
    </w:p>
    <w:p w14:paraId="4B9181B0" w14:textId="0D24EC44" w:rsidR="00DC74FA" w:rsidRPr="00CC3CA7" w:rsidRDefault="00DC74FA" w:rsidP="00CB2B48">
      <w:pPr>
        <w:ind w:left="709"/>
        <w:rPr>
          <w:rFonts w:cstheme="majorHAnsi"/>
        </w:rPr>
      </w:pPr>
      <w:r w:rsidRPr="00CC3CA7">
        <w:rPr>
          <w:rFonts w:cstheme="majorHAnsi"/>
        </w:rPr>
        <w:t>Jedná se o úpravu nevyhovující</w:t>
      </w:r>
      <w:r w:rsidR="00BE629C">
        <w:rPr>
          <w:rFonts w:cstheme="majorHAnsi"/>
        </w:rPr>
        <w:t>ch a špatně p</w:t>
      </w:r>
      <w:r w:rsidR="009C61D8">
        <w:rPr>
          <w:rFonts w:cstheme="majorHAnsi"/>
        </w:rPr>
        <w:t>růchodných</w:t>
      </w:r>
      <w:r w:rsidR="00BE629C">
        <w:rPr>
          <w:rFonts w:cstheme="majorHAnsi"/>
        </w:rPr>
        <w:t xml:space="preserve"> úseků</w:t>
      </w:r>
      <w:r w:rsidRPr="00CC3CA7">
        <w:rPr>
          <w:rFonts w:cstheme="majorHAnsi"/>
        </w:rPr>
        <w:t xml:space="preserve"> stávající stezk</w:t>
      </w:r>
      <w:r w:rsidR="00BE629C">
        <w:rPr>
          <w:rFonts w:cstheme="majorHAnsi"/>
        </w:rPr>
        <w:t>y</w:t>
      </w:r>
      <w:r w:rsidRPr="00CC3CA7">
        <w:rPr>
          <w:rFonts w:cstheme="majorHAnsi"/>
        </w:rPr>
        <w:t xml:space="preserve"> podél pravého břehu řeky Svratky v úseku vymezeném na východě pěší lávkou na Svratecké (říční km 47,34) v městské části Brno – Komín a na západní straně </w:t>
      </w:r>
      <w:r w:rsidR="00641B86">
        <w:rPr>
          <w:rFonts w:cstheme="majorHAnsi"/>
        </w:rPr>
        <w:t>stavebním objektem SO 09 Skály</w:t>
      </w:r>
      <w:r w:rsidRPr="00CC3CA7">
        <w:rPr>
          <w:rFonts w:cstheme="majorHAnsi"/>
        </w:rPr>
        <w:t>.</w:t>
      </w:r>
      <w:r w:rsidR="00024223">
        <w:rPr>
          <w:rFonts w:cstheme="majorHAnsi"/>
        </w:rPr>
        <w:t xml:space="preserve"> </w:t>
      </w:r>
      <w:r w:rsidR="00CB2B48">
        <w:rPr>
          <w:rFonts w:cstheme="majorHAnsi"/>
        </w:rPr>
        <w:t xml:space="preserve"> </w:t>
      </w:r>
      <w:r w:rsidR="002E686A">
        <w:rPr>
          <w:rFonts w:cstheme="majorHAnsi"/>
        </w:rPr>
        <w:t>Jedná se o nové stavby trvalého charakteru.</w:t>
      </w:r>
      <w:r w:rsidR="00CB2B48">
        <w:rPr>
          <w:rFonts w:cstheme="majorHAnsi"/>
        </w:rPr>
        <w:t xml:space="preserve"> </w:t>
      </w:r>
      <w:r w:rsidR="00024223">
        <w:rPr>
          <w:rFonts w:cstheme="majorHAnsi"/>
        </w:rPr>
        <w:t>S napojením na inženýrské sítě se neuvažuje.</w:t>
      </w:r>
    </w:p>
    <w:p w14:paraId="28290FE3" w14:textId="77777777" w:rsidR="00CC3CA7" w:rsidRDefault="008237E4" w:rsidP="00D31F08">
      <w:pPr>
        <w:pStyle w:val="Nadpis3"/>
        <w:rPr>
          <w:rFonts w:cstheme="majorHAnsi"/>
        </w:rPr>
      </w:pPr>
      <w:bookmarkStart w:id="6" w:name="_Toc524597213"/>
      <w:r w:rsidRPr="00CC3CA7">
        <w:rPr>
          <w:rFonts w:cstheme="majorHAnsi"/>
        </w:rPr>
        <w:t>A.1.2</w:t>
      </w:r>
      <w:r w:rsidRPr="00CC3CA7">
        <w:rPr>
          <w:rFonts w:cstheme="majorHAnsi"/>
        </w:rPr>
        <w:tab/>
        <w:t>Údaje o žadateli</w:t>
      </w:r>
      <w:bookmarkStart w:id="7" w:name="_Toc524597214"/>
      <w:bookmarkEnd w:id="6"/>
      <w:r w:rsidRPr="00CC3CA7">
        <w:rPr>
          <w:rFonts w:cstheme="majorHAnsi"/>
        </w:rPr>
        <w:t xml:space="preserve"> </w:t>
      </w:r>
      <w:bookmarkEnd w:id="7"/>
    </w:p>
    <w:p w14:paraId="4A532DDD" w14:textId="77777777" w:rsidR="00CC3CA7" w:rsidRDefault="000B2B3C" w:rsidP="00AF06B6">
      <w:pPr>
        <w:spacing w:after="0"/>
        <w:ind w:left="709" w:firstLine="709"/>
        <w:rPr>
          <w:rFonts w:cstheme="majorHAnsi"/>
        </w:rPr>
      </w:pPr>
      <w:r w:rsidRPr="00DE2619">
        <w:rPr>
          <w:rFonts w:cstheme="majorHAnsi"/>
        </w:rPr>
        <w:t>Statutární město Brno,</w:t>
      </w:r>
    </w:p>
    <w:p w14:paraId="74134C2D" w14:textId="77777777" w:rsidR="001E7B10" w:rsidRPr="000C39AE" w:rsidRDefault="001E7B10" w:rsidP="00AF06B6">
      <w:pPr>
        <w:spacing w:after="0"/>
        <w:ind w:left="709" w:firstLine="709"/>
        <w:rPr>
          <w:rFonts w:cstheme="majorHAnsi"/>
        </w:rPr>
      </w:pPr>
      <w:proofErr w:type="gramStart"/>
      <w:r w:rsidRPr="000C39AE">
        <w:rPr>
          <w:rFonts w:cstheme="majorHAnsi"/>
        </w:rPr>
        <w:t>Zastoupené  primátorem</w:t>
      </w:r>
      <w:proofErr w:type="gramEnd"/>
      <w:r w:rsidRPr="000C39AE">
        <w:rPr>
          <w:rFonts w:cstheme="majorHAnsi"/>
        </w:rPr>
        <w:t xml:space="preserve"> města Brna </w:t>
      </w:r>
    </w:p>
    <w:p w14:paraId="235E52D6" w14:textId="77777777" w:rsidR="000B2B3C" w:rsidRDefault="001E7B10" w:rsidP="00AF06B6">
      <w:pPr>
        <w:spacing w:after="0"/>
        <w:ind w:left="709" w:firstLine="709"/>
        <w:rPr>
          <w:rFonts w:cstheme="majorHAnsi"/>
        </w:rPr>
      </w:pPr>
      <w:r>
        <w:rPr>
          <w:rFonts w:cstheme="majorHAnsi"/>
        </w:rPr>
        <w:t>Se sídlem</w:t>
      </w:r>
      <w:r w:rsidR="00D33BFF">
        <w:rPr>
          <w:rFonts w:cstheme="majorHAnsi"/>
        </w:rPr>
        <w:t>:</w:t>
      </w:r>
      <w:r>
        <w:rPr>
          <w:rFonts w:cstheme="majorHAnsi"/>
        </w:rPr>
        <w:t xml:space="preserve"> Dominikánské náměstí 196/1, 602 00 Brno</w:t>
      </w:r>
    </w:p>
    <w:p w14:paraId="749C9236" w14:textId="77777777" w:rsidR="001E7B10" w:rsidRPr="00DE2619" w:rsidRDefault="001E7B10" w:rsidP="00AF06B6">
      <w:pPr>
        <w:spacing w:after="0"/>
        <w:ind w:left="709" w:firstLine="709"/>
        <w:rPr>
          <w:rFonts w:cstheme="majorHAnsi"/>
        </w:rPr>
      </w:pPr>
      <w:r>
        <w:rPr>
          <w:rFonts w:cstheme="majorHAnsi"/>
        </w:rPr>
        <w:t>IČO: 44992785, DIČ: CZ 44992785</w:t>
      </w:r>
    </w:p>
    <w:p w14:paraId="35A223D8" w14:textId="77777777" w:rsidR="000B2B3C" w:rsidRDefault="001E7B10" w:rsidP="00AF06B6">
      <w:pPr>
        <w:spacing w:after="0"/>
        <w:ind w:left="709" w:firstLine="709"/>
        <w:rPr>
          <w:rFonts w:cstheme="majorHAnsi"/>
        </w:rPr>
      </w:pPr>
      <w:r>
        <w:rPr>
          <w:rFonts w:cstheme="majorHAnsi"/>
        </w:rPr>
        <w:t>Pověřená osoba – JUDr. Marta Kolková, vedoucí odboru OVLHZ MMB</w:t>
      </w:r>
    </w:p>
    <w:p w14:paraId="1C3A0F8C" w14:textId="060C28AA" w:rsidR="001E7B10" w:rsidRPr="00DE2619" w:rsidRDefault="001E7B10" w:rsidP="00AF06B6">
      <w:pPr>
        <w:spacing w:after="0"/>
        <w:ind w:left="709" w:firstLine="709"/>
        <w:rPr>
          <w:rFonts w:cstheme="majorHAnsi"/>
        </w:rPr>
      </w:pPr>
      <w:r>
        <w:rPr>
          <w:rFonts w:cstheme="majorHAnsi"/>
        </w:rPr>
        <w:t>Ve věcech technických</w:t>
      </w:r>
      <w:r w:rsidR="00323219">
        <w:rPr>
          <w:rFonts w:cstheme="majorHAnsi"/>
        </w:rPr>
        <w:t xml:space="preserve"> –</w:t>
      </w:r>
      <w:r>
        <w:rPr>
          <w:rFonts w:cstheme="majorHAnsi"/>
        </w:rPr>
        <w:t xml:space="preserve"> Ing. Tomáš Pohl, OVHLZ MMB</w:t>
      </w:r>
      <w:r w:rsidR="00EC1984">
        <w:rPr>
          <w:rFonts w:cstheme="majorHAnsi"/>
        </w:rPr>
        <w:t xml:space="preserve">, </w:t>
      </w:r>
      <w:r>
        <w:rPr>
          <w:rFonts w:cstheme="majorHAnsi"/>
        </w:rPr>
        <w:t>Kounicova 67, 601 67 Brno</w:t>
      </w:r>
    </w:p>
    <w:p w14:paraId="7A733DF4" w14:textId="77777777" w:rsidR="00640DFF" w:rsidRPr="00CC3CA7" w:rsidRDefault="008237E4" w:rsidP="00640DFF">
      <w:pPr>
        <w:pStyle w:val="Nadpis3"/>
        <w:rPr>
          <w:rFonts w:cstheme="majorHAnsi"/>
        </w:rPr>
      </w:pPr>
      <w:bookmarkStart w:id="8" w:name="_Toc524597215"/>
      <w:r w:rsidRPr="00CC3CA7">
        <w:rPr>
          <w:rFonts w:cstheme="majorHAnsi"/>
        </w:rPr>
        <w:t>A.1.3</w:t>
      </w:r>
      <w:r w:rsidRPr="00CC3CA7">
        <w:rPr>
          <w:rFonts w:cstheme="majorHAnsi"/>
        </w:rPr>
        <w:tab/>
        <w:t>Ú</w:t>
      </w:r>
      <w:r w:rsidR="00640DFF" w:rsidRPr="00CC3CA7">
        <w:rPr>
          <w:rFonts w:cstheme="majorHAnsi"/>
        </w:rPr>
        <w:t>d</w:t>
      </w:r>
      <w:r w:rsidRPr="00CC3CA7">
        <w:rPr>
          <w:rFonts w:cstheme="majorHAnsi"/>
        </w:rPr>
        <w:t>aje o zpracovateli dokumentace</w:t>
      </w:r>
      <w:bookmarkEnd w:id="8"/>
    </w:p>
    <w:p w14:paraId="321CC083" w14:textId="77777777" w:rsidR="00DE2619" w:rsidRDefault="00640DFF" w:rsidP="00013CF6">
      <w:pPr>
        <w:pStyle w:val="Nadpis4"/>
        <w:ind w:left="708"/>
        <w:rPr>
          <w:rFonts w:cstheme="majorHAnsi"/>
        </w:rPr>
      </w:pPr>
      <w:bookmarkStart w:id="9" w:name="_Toc524597216"/>
      <w:r w:rsidRPr="00CC3CA7">
        <w:rPr>
          <w:rFonts w:cstheme="majorHAnsi"/>
        </w:rPr>
        <w:t>a) jméno, příjmení, obchodní firma, IČ, bylo-li přiděleno, místo podnikání (fyzická osoba podnikající) nebo obchodní firma nebo název, IČ, bylo-li přiděleno, adresa sídla (právnická osoba)</w:t>
      </w:r>
      <w:bookmarkEnd w:id="9"/>
      <w:r w:rsidRPr="00CC3CA7">
        <w:rPr>
          <w:rFonts w:cstheme="majorHAnsi"/>
        </w:rPr>
        <w:t xml:space="preserve"> </w:t>
      </w:r>
    </w:p>
    <w:p w14:paraId="141239A2" w14:textId="77777777" w:rsidR="00DE2619" w:rsidRDefault="00640DFF" w:rsidP="00013CF6">
      <w:pPr>
        <w:spacing w:after="0"/>
        <w:ind w:left="709" w:firstLine="709"/>
        <w:rPr>
          <w:rFonts w:cstheme="majorHAnsi"/>
        </w:rPr>
      </w:pPr>
      <w:r w:rsidRPr="00CC3CA7">
        <w:rPr>
          <w:rFonts w:cstheme="majorHAnsi"/>
        </w:rPr>
        <w:t>A Studio PROKEŠ s.r.o., architektonická kancelář</w:t>
      </w:r>
    </w:p>
    <w:p w14:paraId="1A39BFBD" w14:textId="77777777" w:rsidR="00640DFF" w:rsidRPr="00CC3CA7" w:rsidRDefault="00640DFF" w:rsidP="00013CF6">
      <w:pPr>
        <w:spacing w:after="0"/>
        <w:ind w:left="709" w:firstLine="709"/>
        <w:rPr>
          <w:rFonts w:cstheme="majorHAnsi"/>
          <w:color w:val="000000"/>
          <w:shd w:val="clear" w:color="auto" w:fill="FFFFFF"/>
        </w:rPr>
      </w:pPr>
      <w:r w:rsidRPr="00CC3CA7">
        <w:rPr>
          <w:rFonts w:cstheme="majorHAnsi"/>
          <w:color w:val="000000"/>
          <w:shd w:val="clear" w:color="auto" w:fill="FFFFFF"/>
        </w:rPr>
        <w:t>Staňkova 359/</w:t>
      </w:r>
      <w:proofErr w:type="gramStart"/>
      <w:r w:rsidRPr="00CC3CA7">
        <w:rPr>
          <w:rFonts w:cstheme="majorHAnsi"/>
          <w:color w:val="000000"/>
          <w:shd w:val="clear" w:color="auto" w:fill="FFFFFF"/>
        </w:rPr>
        <w:t>8a</w:t>
      </w:r>
      <w:proofErr w:type="gramEnd"/>
      <w:r w:rsidRPr="00CC3CA7">
        <w:rPr>
          <w:rFonts w:cstheme="majorHAnsi"/>
          <w:color w:val="000000"/>
          <w:shd w:val="clear" w:color="auto" w:fill="FFFFFF"/>
        </w:rPr>
        <w:t>, 602 00 Brno</w:t>
      </w:r>
    </w:p>
    <w:p w14:paraId="347D7EDE" w14:textId="77777777" w:rsidR="00640DFF" w:rsidRPr="00CC3CA7" w:rsidRDefault="00640DFF" w:rsidP="00DE2619">
      <w:pPr>
        <w:spacing w:after="0"/>
        <w:rPr>
          <w:rFonts w:cstheme="majorHAnsi"/>
          <w:color w:val="000000"/>
          <w:shd w:val="clear" w:color="auto" w:fill="FFFFFF"/>
        </w:rPr>
      </w:pPr>
      <w:r w:rsidRPr="00CC3CA7">
        <w:rPr>
          <w:rFonts w:cstheme="majorHAnsi"/>
          <w:color w:val="000000"/>
          <w:shd w:val="clear" w:color="auto" w:fill="FFFFFF"/>
        </w:rPr>
        <w:tab/>
      </w:r>
      <w:r w:rsidR="00013CF6">
        <w:rPr>
          <w:rFonts w:cstheme="majorHAnsi"/>
          <w:color w:val="000000"/>
          <w:shd w:val="clear" w:color="auto" w:fill="FFFFFF"/>
        </w:rPr>
        <w:tab/>
      </w:r>
      <w:r w:rsidR="000B2B3C">
        <w:rPr>
          <w:rFonts w:cstheme="majorHAnsi"/>
          <w:color w:val="000000"/>
          <w:shd w:val="clear" w:color="auto" w:fill="FFFFFF"/>
        </w:rPr>
        <w:t>z</w:t>
      </w:r>
      <w:r w:rsidRPr="00CC3CA7">
        <w:rPr>
          <w:rFonts w:cstheme="majorHAnsi"/>
          <w:color w:val="000000"/>
          <w:shd w:val="clear" w:color="auto" w:fill="FFFFFF"/>
        </w:rPr>
        <w:t>astoupená</w:t>
      </w:r>
      <w:r w:rsidR="00BA26F9">
        <w:rPr>
          <w:rFonts w:cstheme="majorHAnsi"/>
          <w:color w:val="000000"/>
          <w:shd w:val="clear" w:color="auto" w:fill="FFFFFF"/>
        </w:rPr>
        <w:t>:</w:t>
      </w:r>
      <w:r w:rsidR="00BA26F9">
        <w:rPr>
          <w:rFonts w:cstheme="majorHAnsi"/>
          <w:color w:val="000000"/>
          <w:shd w:val="clear" w:color="auto" w:fill="FFFFFF"/>
        </w:rPr>
        <w:tab/>
      </w:r>
      <w:r w:rsidRPr="00CC3CA7">
        <w:rPr>
          <w:rFonts w:cstheme="majorHAnsi"/>
          <w:color w:val="000000"/>
          <w:shd w:val="clear" w:color="auto" w:fill="FFFFFF"/>
        </w:rPr>
        <w:t>Ing. arch. Oldřichem Prokešem, jednatelem</w:t>
      </w:r>
    </w:p>
    <w:p w14:paraId="4D78CFE2" w14:textId="77777777" w:rsidR="000B2B3C" w:rsidRDefault="00640DFF" w:rsidP="00CC3CA7">
      <w:pPr>
        <w:spacing w:after="0"/>
        <w:rPr>
          <w:rFonts w:cstheme="majorHAnsi"/>
          <w:color w:val="000000"/>
          <w:shd w:val="clear" w:color="auto" w:fill="FFFFFF"/>
        </w:rPr>
      </w:pPr>
      <w:r w:rsidRPr="00CC3CA7">
        <w:rPr>
          <w:rFonts w:cstheme="majorHAnsi"/>
          <w:color w:val="000000"/>
          <w:shd w:val="clear" w:color="auto" w:fill="FFFFFF"/>
        </w:rPr>
        <w:tab/>
      </w:r>
      <w:r w:rsidR="00013CF6">
        <w:rPr>
          <w:rFonts w:cstheme="majorHAnsi"/>
          <w:color w:val="000000"/>
          <w:shd w:val="clear" w:color="auto" w:fill="FFFFFF"/>
        </w:rPr>
        <w:tab/>
      </w:r>
      <w:r w:rsidRPr="00CC3CA7">
        <w:rPr>
          <w:rFonts w:cstheme="majorHAnsi"/>
          <w:color w:val="000000"/>
          <w:shd w:val="clear" w:color="auto" w:fill="FFFFFF"/>
        </w:rPr>
        <w:t>Tel.:</w:t>
      </w:r>
      <w:r w:rsidRPr="00CC3CA7">
        <w:rPr>
          <w:rFonts w:cstheme="majorHAnsi"/>
          <w:color w:val="000000"/>
          <w:shd w:val="clear" w:color="auto" w:fill="FFFFFF"/>
        </w:rPr>
        <w:tab/>
      </w:r>
      <w:r w:rsidR="00CC3CA7" w:rsidRPr="00CC3CA7">
        <w:rPr>
          <w:rFonts w:cstheme="majorHAnsi"/>
          <w:color w:val="000000"/>
          <w:shd w:val="clear" w:color="auto" w:fill="FFFFFF"/>
        </w:rPr>
        <w:tab/>
      </w:r>
      <w:r w:rsidRPr="00CC3CA7">
        <w:rPr>
          <w:rFonts w:cstheme="majorHAnsi"/>
          <w:color w:val="000000"/>
          <w:shd w:val="clear" w:color="auto" w:fill="FFFFFF"/>
        </w:rPr>
        <w:t>541 217</w:t>
      </w:r>
      <w:r w:rsidR="00013CF6">
        <w:rPr>
          <w:rFonts w:cstheme="majorHAnsi"/>
          <w:color w:val="000000"/>
          <w:shd w:val="clear" w:color="auto" w:fill="FFFFFF"/>
        </w:rPr>
        <w:t> </w:t>
      </w:r>
      <w:r w:rsidRPr="00CC3CA7">
        <w:rPr>
          <w:rFonts w:cstheme="majorHAnsi"/>
          <w:color w:val="000000"/>
          <w:shd w:val="clear" w:color="auto" w:fill="FFFFFF"/>
        </w:rPr>
        <w:t>906</w:t>
      </w:r>
    </w:p>
    <w:p w14:paraId="2ECBE4A6" w14:textId="77777777" w:rsidR="00640DFF" w:rsidRPr="00CC3CA7" w:rsidRDefault="000B2B3C" w:rsidP="00013CF6">
      <w:pPr>
        <w:spacing w:after="0"/>
        <w:ind w:left="1417" w:firstLine="1"/>
        <w:rPr>
          <w:rFonts w:cstheme="majorHAnsi"/>
          <w:color w:val="000000"/>
          <w:shd w:val="clear" w:color="auto" w:fill="FFFFFF"/>
        </w:rPr>
      </w:pPr>
      <w:r>
        <w:rPr>
          <w:rFonts w:cstheme="majorHAnsi"/>
          <w:color w:val="000000"/>
          <w:shd w:val="clear" w:color="auto" w:fill="FFFFFF"/>
        </w:rPr>
        <w:t>Mob.:</w:t>
      </w:r>
      <w:r>
        <w:rPr>
          <w:rFonts w:cstheme="majorHAnsi"/>
          <w:color w:val="000000"/>
          <w:shd w:val="clear" w:color="auto" w:fill="FFFFFF"/>
        </w:rPr>
        <w:tab/>
      </w:r>
      <w:r>
        <w:rPr>
          <w:rFonts w:cstheme="majorHAnsi"/>
          <w:color w:val="000000"/>
          <w:shd w:val="clear" w:color="auto" w:fill="FFFFFF"/>
        </w:rPr>
        <w:tab/>
      </w:r>
      <w:r w:rsidR="00640DFF" w:rsidRPr="00CC3CA7">
        <w:rPr>
          <w:rFonts w:cstheme="majorHAnsi"/>
          <w:color w:val="000000"/>
          <w:shd w:val="clear" w:color="auto" w:fill="FFFFFF"/>
        </w:rPr>
        <w:t>603 836 337</w:t>
      </w:r>
    </w:p>
    <w:p w14:paraId="5F0F7C16" w14:textId="77777777" w:rsidR="00640DFF" w:rsidRPr="00CC3CA7" w:rsidRDefault="00640DFF" w:rsidP="00CC3CA7">
      <w:pPr>
        <w:spacing w:after="0"/>
        <w:rPr>
          <w:rFonts w:cstheme="majorHAnsi"/>
          <w:color w:val="000000"/>
          <w:shd w:val="clear" w:color="auto" w:fill="FFFFFF"/>
        </w:rPr>
      </w:pPr>
      <w:r w:rsidRPr="00CC3CA7">
        <w:rPr>
          <w:rFonts w:cstheme="majorHAnsi"/>
          <w:color w:val="000000"/>
          <w:shd w:val="clear" w:color="auto" w:fill="FFFFFF"/>
        </w:rPr>
        <w:tab/>
      </w:r>
      <w:r w:rsidR="00013CF6">
        <w:rPr>
          <w:rFonts w:cstheme="majorHAnsi"/>
          <w:color w:val="000000"/>
          <w:shd w:val="clear" w:color="auto" w:fill="FFFFFF"/>
        </w:rPr>
        <w:tab/>
      </w:r>
      <w:r w:rsidRPr="00CC3CA7">
        <w:rPr>
          <w:rFonts w:cstheme="majorHAnsi"/>
          <w:color w:val="000000"/>
          <w:shd w:val="clear" w:color="auto" w:fill="FFFFFF"/>
        </w:rPr>
        <w:t>e-mail</w:t>
      </w:r>
      <w:r w:rsidR="00CC3CA7" w:rsidRPr="00CC3CA7">
        <w:rPr>
          <w:rFonts w:cstheme="majorHAnsi"/>
          <w:color w:val="000000"/>
          <w:shd w:val="clear" w:color="auto" w:fill="FFFFFF"/>
        </w:rPr>
        <w:t>:</w:t>
      </w:r>
      <w:r w:rsidR="00CC3CA7" w:rsidRPr="00CC3CA7">
        <w:rPr>
          <w:rFonts w:cstheme="majorHAnsi"/>
          <w:color w:val="000000"/>
          <w:shd w:val="clear" w:color="auto" w:fill="FFFFFF"/>
        </w:rPr>
        <w:tab/>
      </w:r>
      <w:r w:rsidR="00CC3CA7" w:rsidRPr="00CC3CA7">
        <w:rPr>
          <w:rFonts w:cstheme="majorHAnsi"/>
          <w:color w:val="000000"/>
          <w:shd w:val="clear" w:color="auto" w:fill="FFFFFF"/>
        </w:rPr>
        <w:tab/>
        <w:t>prokes@astudio</w:t>
      </w:r>
      <w:r w:rsidR="00F747CB">
        <w:rPr>
          <w:rFonts w:cstheme="majorHAnsi"/>
          <w:color w:val="000000"/>
          <w:shd w:val="clear" w:color="auto" w:fill="FFFFFF"/>
        </w:rPr>
        <w:t>prokes</w:t>
      </w:r>
      <w:r w:rsidR="00CC3CA7" w:rsidRPr="00CC3CA7">
        <w:rPr>
          <w:rFonts w:cstheme="majorHAnsi"/>
          <w:color w:val="000000"/>
          <w:shd w:val="clear" w:color="auto" w:fill="FFFFFF"/>
        </w:rPr>
        <w:t>.cz</w:t>
      </w:r>
    </w:p>
    <w:p w14:paraId="70183247" w14:textId="77777777" w:rsidR="00CC3CA7" w:rsidRPr="00CC3CA7" w:rsidRDefault="00CC3CA7" w:rsidP="00CC3CA7">
      <w:pPr>
        <w:spacing w:after="0"/>
        <w:rPr>
          <w:rFonts w:cstheme="majorHAnsi"/>
          <w:color w:val="000000"/>
          <w:shd w:val="clear" w:color="auto" w:fill="FFFFFF"/>
        </w:rPr>
      </w:pPr>
      <w:r w:rsidRPr="00CC3CA7">
        <w:rPr>
          <w:rFonts w:cstheme="majorHAnsi"/>
          <w:color w:val="000000"/>
          <w:shd w:val="clear" w:color="auto" w:fill="FFFFFF"/>
        </w:rPr>
        <w:tab/>
      </w:r>
      <w:r w:rsidR="00013CF6">
        <w:rPr>
          <w:rFonts w:cstheme="majorHAnsi"/>
          <w:color w:val="000000"/>
          <w:shd w:val="clear" w:color="auto" w:fill="FFFFFF"/>
        </w:rPr>
        <w:tab/>
      </w:r>
      <w:r w:rsidRPr="00CC3CA7">
        <w:rPr>
          <w:rFonts w:cstheme="majorHAnsi"/>
          <w:color w:val="000000"/>
          <w:shd w:val="clear" w:color="auto" w:fill="FFFFFF"/>
        </w:rPr>
        <w:t>IČ:</w:t>
      </w:r>
      <w:r w:rsidRPr="00CC3CA7">
        <w:rPr>
          <w:rFonts w:cstheme="majorHAnsi"/>
          <w:color w:val="000000"/>
          <w:shd w:val="clear" w:color="auto" w:fill="FFFFFF"/>
        </w:rPr>
        <w:tab/>
      </w:r>
      <w:r w:rsidRPr="00CC3CA7">
        <w:rPr>
          <w:rFonts w:cstheme="majorHAnsi"/>
          <w:color w:val="000000"/>
          <w:shd w:val="clear" w:color="auto" w:fill="FFFFFF"/>
        </w:rPr>
        <w:tab/>
      </w:r>
      <w:r w:rsidR="00442D91">
        <w:rPr>
          <w:rFonts w:cstheme="majorHAnsi"/>
          <w:color w:val="000000"/>
          <w:shd w:val="clear" w:color="auto" w:fill="FFFFFF"/>
        </w:rPr>
        <w:t>069 58 907</w:t>
      </w:r>
    </w:p>
    <w:p w14:paraId="6B4DC946" w14:textId="77777777" w:rsidR="00CC3CA7" w:rsidRPr="00CC3CA7" w:rsidRDefault="00CC3CA7" w:rsidP="00CC3CA7">
      <w:pPr>
        <w:spacing w:after="0"/>
        <w:rPr>
          <w:rFonts w:cstheme="majorHAnsi"/>
          <w:color w:val="000000"/>
          <w:shd w:val="clear" w:color="auto" w:fill="FFFFFF"/>
        </w:rPr>
      </w:pPr>
      <w:r w:rsidRPr="00CC3CA7">
        <w:rPr>
          <w:rFonts w:cstheme="majorHAnsi"/>
          <w:color w:val="000000"/>
          <w:shd w:val="clear" w:color="auto" w:fill="FFFFFF"/>
        </w:rPr>
        <w:tab/>
      </w:r>
      <w:r w:rsidR="00013CF6">
        <w:rPr>
          <w:rFonts w:cstheme="majorHAnsi"/>
          <w:color w:val="000000"/>
          <w:shd w:val="clear" w:color="auto" w:fill="FFFFFF"/>
        </w:rPr>
        <w:tab/>
      </w:r>
      <w:r w:rsidRPr="00CC3CA7">
        <w:rPr>
          <w:rFonts w:cstheme="majorHAnsi"/>
          <w:color w:val="000000"/>
          <w:shd w:val="clear" w:color="auto" w:fill="FFFFFF"/>
        </w:rPr>
        <w:t>DIČ:</w:t>
      </w:r>
      <w:r w:rsidRPr="00CC3CA7">
        <w:rPr>
          <w:rFonts w:cstheme="majorHAnsi"/>
          <w:color w:val="000000"/>
          <w:shd w:val="clear" w:color="auto" w:fill="FFFFFF"/>
        </w:rPr>
        <w:tab/>
      </w:r>
      <w:r w:rsidRPr="00CC3CA7">
        <w:rPr>
          <w:rFonts w:cstheme="majorHAnsi"/>
          <w:color w:val="000000"/>
          <w:shd w:val="clear" w:color="auto" w:fill="FFFFFF"/>
        </w:rPr>
        <w:tab/>
        <w:t xml:space="preserve">CZ </w:t>
      </w:r>
      <w:r w:rsidR="00442D91">
        <w:rPr>
          <w:rFonts w:cstheme="majorHAnsi"/>
          <w:color w:val="000000"/>
          <w:shd w:val="clear" w:color="auto" w:fill="FFFFFF"/>
        </w:rPr>
        <w:t>06958907</w:t>
      </w:r>
    </w:p>
    <w:p w14:paraId="222F6975" w14:textId="77777777" w:rsidR="00640DFF" w:rsidRPr="00CC3CA7" w:rsidRDefault="00640DFF" w:rsidP="00E55A9F">
      <w:pPr>
        <w:pStyle w:val="Nadpis4"/>
        <w:ind w:left="708"/>
        <w:rPr>
          <w:rFonts w:cstheme="majorHAnsi"/>
        </w:rPr>
      </w:pPr>
      <w:bookmarkStart w:id="10" w:name="_Toc524597217"/>
      <w:r w:rsidRPr="00CC3CA7">
        <w:rPr>
          <w:rFonts w:cstheme="majorHAnsi"/>
        </w:rPr>
        <w:t>b) jméno a příjmení hlavního projektanta včetně čísla, pod kterým je zapsán v evidenci autorizovaných osob vedené Českou komorou architektů nebo Českou komorou autorizovaných inženýrů a techniků činných ve výstavbě, s vyznačeným oborem, popřípadě specializací jeho autorizace,</w:t>
      </w:r>
      <w:bookmarkEnd w:id="10"/>
      <w:r w:rsidRPr="00CC3CA7">
        <w:rPr>
          <w:rFonts w:cstheme="majorHAnsi"/>
        </w:rPr>
        <w:t xml:space="preserve"> </w:t>
      </w:r>
    </w:p>
    <w:p w14:paraId="0FED7E0E" w14:textId="77777777" w:rsidR="00640DFF" w:rsidRPr="00CC3CA7" w:rsidRDefault="00CC3CA7" w:rsidP="00CC3CA7">
      <w:pPr>
        <w:spacing w:after="20"/>
        <w:rPr>
          <w:rFonts w:cstheme="majorHAnsi"/>
        </w:rPr>
      </w:pPr>
      <w:r w:rsidRPr="00CC3CA7">
        <w:rPr>
          <w:rFonts w:cstheme="majorHAnsi"/>
        </w:rPr>
        <w:tab/>
        <w:t>Hlavní projektant:</w:t>
      </w:r>
      <w:r w:rsidRPr="00CC3CA7">
        <w:rPr>
          <w:rFonts w:cstheme="majorHAnsi"/>
        </w:rPr>
        <w:tab/>
      </w:r>
      <w:r w:rsidRPr="00CC3CA7">
        <w:rPr>
          <w:rFonts w:cstheme="majorHAnsi"/>
        </w:rPr>
        <w:tab/>
        <w:t xml:space="preserve">Ing. arch. Oldřich Prokeš, Staňkova </w:t>
      </w:r>
      <w:r w:rsidRPr="00CC3CA7">
        <w:rPr>
          <w:rFonts w:cstheme="majorHAnsi"/>
          <w:color w:val="000000"/>
          <w:shd w:val="clear" w:color="auto" w:fill="FFFFFF"/>
        </w:rPr>
        <w:t>359/</w:t>
      </w:r>
      <w:proofErr w:type="gramStart"/>
      <w:r w:rsidRPr="00CC3CA7">
        <w:rPr>
          <w:rFonts w:cstheme="majorHAnsi"/>
          <w:color w:val="000000"/>
          <w:shd w:val="clear" w:color="auto" w:fill="FFFFFF"/>
        </w:rPr>
        <w:t>8a</w:t>
      </w:r>
      <w:proofErr w:type="gramEnd"/>
      <w:r w:rsidRPr="00CC3CA7">
        <w:rPr>
          <w:rFonts w:cstheme="majorHAnsi"/>
          <w:color w:val="000000"/>
          <w:shd w:val="clear" w:color="auto" w:fill="FFFFFF"/>
        </w:rPr>
        <w:t>, 602 00 Brno</w:t>
      </w:r>
    </w:p>
    <w:p w14:paraId="25099CAE" w14:textId="77777777" w:rsidR="00CC3CA7" w:rsidRDefault="00CC3CA7" w:rsidP="005C4A2B">
      <w:pPr>
        <w:spacing w:after="0"/>
        <w:rPr>
          <w:rFonts w:cstheme="majorHAnsi"/>
          <w:color w:val="000000"/>
          <w:shd w:val="clear" w:color="auto" w:fill="FFFFFF"/>
        </w:rPr>
      </w:pPr>
      <w:r w:rsidRPr="00CC3CA7">
        <w:rPr>
          <w:rFonts w:cstheme="majorHAnsi"/>
        </w:rPr>
        <w:tab/>
        <w:t>Zodpovědný projektant:</w:t>
      </w:r>
      <w:r w:rsidR="00F56845">
        <w:rPr>
          <w:rFonts w:cstheme="majorHAnsi"/>
        </w:rPr>
        <w:tab/>
      </w:r>
      <w:r w:rsidRPr="00CC3CA7">
        <w:rPr>
          <w:rFonts w:cstheme="majorHAnsi"/>
        </w:rPr>
        <w:tab/>
        <w:t xml:space="preserve">Ing. arch. Oldřich Prokeš, Staňkova </w:t>
      </w:r>
      <w:r w:rsidRPr="00CC3CA7">
        <w:rPr>
          <w:rFonts w:cstheme="majorHAnsi"/>
          <w:color w:val="000000"/>
          <w:shd w:val="clear" w:color="auto" w:fill="FFFFFF"/>
        </w:rPr>
        <w:t>359/</w:t>
      </w:r>
      <w:proofErr w:type="gramStart"/>
      <w:r w:rsidRPr="00CC3CA7">
        <w:rPr>
          <w:rFonts w:cstheme="majorHAnsi"/>
          <w:color w:val="000000"/>
          <w:shd w:val="clear" w:color="auto" w:fill="FFFFFF"/>
        </w:rPr>
        <w:t>8a</w:t>
      </w:r>
      <w:proofErr w:type="gramEnd"/>
      <w:r w:rsidRPr="00CC3CA7">
        <w:rPr>
          <w:rFonts w:cstheme="majorHAnsi"/>
          <w:color w:val="000000"/>
          <w:shd w:val="clear" w:color="auto" w:fill="FFFFFF"/>
        </w:rPr>
        <w:t>, 602 00 Brno</w:t>
      </w:r>
    </w:p>
    <w:p w14:paraId="7CCC7E86" w14:textId="77777777" w:rsidR="0073689C" w:rsidRPr="00CC3CA7" w:rsidRDefault="0073689C" w:rsidP="00640DFF">
      <w:pPr>
        <w:rPr>
          <w:rFonts w:cstheme="majorHAnsi"/>
        </w:rPr>
      </w:pPr>
      <w:r>
        <w:rPr>
          <w:rFonts w:cstheme="majorHAnsi"/>
        </w:rPr>
        <w:tab/>
      </w:r>
      <w:r>
        <w:rPr>
          <w:rFonts w:cstheme="majorHAnsi"/>
        </w:rPr>
        <w:tab/>
      </w:r>
      <w:r>
        <w:rPr>
          <w:rFonts w:cstheme="majorHAnsi"/>
        </w:rPr>
        <w:tab/>
      </w:r>
      <w:r>
        <w:rPr>
          <w:rFonts w:cstheme="majorHAnsi"/>
        </w:rPr>
        <w:tab/>
      </w:r>
      <w:r>
        <w:rPr>
          <w:rFonts w:cstheme="majorHAnsi"/>
        </w:rPr>
        <w:tab/>
        <w:t>au</w:t>
      </w:r>
      <w:r w:rsidR="005C4A2B">
        <w:rPr>
          <w:rFonts w:cstheme="majorHAnsi"/>
        </w:rPr>
        <w:t>torizovaný architekt – ČKA 03197 A.1 +</w:t>
      </w:r>
      <w:r w:rsidR="007457BB">
        <w:rPr>
          <w:rFonts w:cstheme="majorHAnsi"/>
        </w:rPr>
        <w:t xml:space="preserve"> </w:t>
      </w:r>
      <w:r w:rsidR="005C4A2B">
        <w:rPr>
          <w:rFonts w:cstheme="majorHAnsi"/>
        </w:rPr>
        <w:t>A.2</w:t>
      </w:r>
    </w:p>
    <w:p w14:paraId="0F0A1E0D" w14:textId="77777777" w:rsidR="00EC1984" w:rsidRDefault="00EC1984" w:rsidP="00E55A9F">
      <w:pPr>
        <w:pStyle w:val="Nadpis4"/>
        <w:ind w:left="708"/>
        <w:rPr>
          <w:rFonts w:cstheme="majorHAnsi"/>
        </w:rPr>
      </w:pPr>
      <w:bookmarkStart w:id="11" w:name="_Toc524597218"/>
    </w:p>
    <w:p w14:paraId="445BFB1F" w14:textId="77777777" w:rsidR="00EC1984" w:rsidRDefault="00EC1984" w:rsidP="00E55A9F">
      <w:pPr>
        <w:pStyle w:val="Nadpis4"/>
        <w:ind w:left="708"/>
        <w:rPr>
          <w:rFonts w:cstheme="majorHAnsi"/>
        </w:rPr>
      </w:pPr>
    </w:p>
    <w:p w14:paraId="4C1EC72D" w14:textId="122F8708" w:rsidR="00640DFF" w:rsidRPr="00CC3CA7" w:rsidRDefault="00640DFF" w:rsidP="00E55A9F">
      <w:pPr>
        <w:pStyle w:val="Nadpis4"/>
        <w:ind w:left="708"/>
        <w:rPr>
          <w:rFonts w:cstheme="majorHAnsi"/>
          <w:b w:val="0"/>
        </w:rPr>
      </w:pPr>
      <w:r w:rsidRPr="00CC3CA7">
        <w:rPr>
          <w:rFonts w:cstheme="majorHAnsi"/>
        </w:rPr>
        <w:t>c</w:t>
      </w:r>
      <w:r w:rsidRPr="00CC3CA7">
        <w:rPr>
          <w:rStyle w:val="Nadpis4Char"/>
          <w:rFonts w:cstheme="majorHAnsi"/>
          <w:b/>
        </w:rPr>
        <w:t>) jména a příjmení projektantů jednotlivých částí dokumentace včetně čísla, pod kterým jsou zapsáni v evidenci autorizovaných osob vedené Českou komorou architektů nebo Českou komorou autorizovaných inženýrů a techniků činných ve výstavbě, s vyznačeným oborem, popřípadě specializací jejich autorizace.</w:t>
      </w:r>
      <w:bookmarkEnd w:id="11"/>
    </w:p>
    <w:p w14:paraId="53CBE3C9" w14:textId="77777777" w:rsidR="00037390" w:rsidRDefault="00DC74FA" w:rsidP="00CC3CA7">
      <w:pPr>
        <w:spacing w:after="0"/>
      </w:pPr>
      <w:r w:rsidRPr="00CC3CA7">
        <w:tab/>
      </w:r>
      <w:r w:rsidR="00013CF6">
        <w:tab/>
      </w:r>
      <w:r w:rsidR="00CC3CA7" w:rsidRPr="00CC3CA7">
        <w:t>Statika:</w:t>
      </w:r>
      <w:r w:rsidR="00CB2B48">
        <w:tab/>
      </w:r>
      <w:r w:rsidR="00CB2B48">
        <w:tab/>
      </w:r>
      <w:r w:rsidR="00CC3CA7" w:rsidRPr="00CC3CA7">
        <w:tab/>
      </w:r>
      <w:r w:rsidR="00037390">
        <w:t xml:space="preserve">Ing. Ladislav </w:t>
      </w:r>
      <w:proofErr w:type="spellStart"/>
      <w:r w:rsidR="00037390">
        <w:t>Huryta</w:t>
      </w:r>
      <w:proofErr w:type="spellEnd"/>
      <w:r w:rsidR="00037390">
        <w:t xml:space="preserve">, Staňkova </w:t>
      </w:r>
      <w:proofErr w:type="gramStart"/>
      <w:r w:rsidR="00037390">
        <w:t>18a</w:t>
      </w:r>
      <w:proofErr w:type="gramEnd"/>
      <w:r w:rsidR="00037390">
        <w:t>, 602 00 Brno</w:t>
      </w:r>
    </w:p>
    <w:p w14:paraId="4FEE7913" w14:textId="77777777" w:rsidR="00CC3CA7" w:rsidRDefault="00037390" w:rsidP="00CC3CA7">
      <w:pPr>
        <w:spacing w:after="0"/>
      </w:pPr>
      <w:r>
        <w:tab/>
      </w:r>
      <w:r>
        <w:tab/>
      </w:r>
      <w:r>
        <w:tab/>
      </w:r>
      <w:r>
        <w:tab/>
      </w:r>
      <w:r>
        <w:tab/>
        <w:t>autorizovaný inženýr – ČKAIT 1000887</w:t>
      </w:r>
    </w:p>
    <w:p w14:paraId="0AA7ACB1" w14:textId="77777777" w:rsidR="009D3E4E" w:rsidRDefault="009D3E4E" w:rsidP="00CC3CA7">
      <w:pPr>
        <w:spacing w:after="0"/>
      </w:pPr>
      <w:r>
        <w:tab/>
      </w:r>
      <w:r>
        <w:tab/>
      </w:r>
      <w:proofErr w:type="gramStart"/>
      <w:r>
        <w:t xml:space="preserve">PBŘ:   </w:t>
      </w:r>
      <w:proofErr w:type="gramEnd"/>
      <w:r>
        <w:t xml:space="preserve">                                Ing. Miroslav Fabián – ČKAIT- 1001531</w:t>
      </w:r>
    </w:p>
    <w:p w14:paraId="5D98AD29" w14:textId="77777777" w:rsidR="009D3E4E" w:rsidRDefault="009D3E4E" w:rsidP="00CC3CA7">
      <w:pPr>
        <w:spacing w:after="0"/>
      </w:pPr>
      <w:r>
        <w:tab/>
      </w:r>
      <w:r>
        <w:tab/>
        <w:t>Inventarizace:</w:t>
      </w:r>
      <w:r>
        <w:tab/>
      </w:r>
      <w:r>
        <w:tab/>
        <w:t>Ing. Eva Wagnerová – ČKA 00</w:t>
      </w:r>
      <w:r w:rsidR="00CC5EB8">
        <w:t> </w:t>
      </w:r>
      <w:r>
        <w:t>178</w:t>
      </w:r>
    </w:p>
    <w:p w14:paraId="4537D3D6" w14:textId="77777777" w:rsidR="00CC5EB8" w:rsidRPr="00CC3CA7" w:rsidRDefault="00CC5EB8" w:rsidP="00CC3CA7">
      <w:pPr>
        <w:spacing w:after="0"/>
      </w:pPr>
      <w:r>
        <w:tab/>
      </w:r>
      <w:r>
        <w:tab/>
      </w:r>
      <w:proofErr w:type="gramStart"/>
      <w:r w:rsidR="00A62086">
        <w:t>Geologie</w:t>
      </w:r>
      <w:r w:rsidR="002118DA">
        <w:t>- rešerš</w:t>
      </w:r>
      <w:r w:rsidR="00D81347">
        <w:t>e</w:t>
      </w:r>
      <w:proofErr w:type="gramEnd"/>
      <w:r w:rsidR="002118DA">
        <w:tab/>
        <w:t xml:space="preserve">Ing. Dušan </w:t>
      </w:r>
      <w:proofErr w:type="spellStart"/>
      <w:r w:rsidR="002118DA">
        <w:t>Balun</w:t>
      </w:r>
      <w:proofErr w:type="spellEnd"/>
      <w:r w:rsidR="002118DA">
        <w:t xml:space="preserve"> – IG a HG č.1257/2001, č,2134/2011</w:t>
      </w:r>
    </w:p>
    <w:p w14:paraId="09C69FB3" w14:textId="77777777" w:rsidR="00CC3CA7" w:rsidRDefault="00CC3CA7" w:rsidP="00CC3CA7">
      <w:pPr>
        <w:spacing w:after="0"/>
      </w:pPr>
      <w:r w:rsidRPr="00CC3CA7">
        <w:tab/>
      </w:r>
      <w:r w:rsidR="00013CF6">
        <w:tab/>
      </w:r>
    </w:p>
    <w:p w14:paraId="23E9392C" w14:textId="77777777" w:rsidR="007B6384" w:rsidRDefault="007B6384" w:rsidP="007B6384">
      <w:pPr>
        <w:pStyle w:val="Nadpis2"/>
      </w:pPr>
      <w:bookmarkStart w:id="12" w:name="_Toc524597219"/>
      <w:r>
        <w:t xml:space="preserve">A.2 </w:t>
      </w:r>
      <w:r>
        <w:tab/>
        <w:t>Členění stavby na objekty a technická a technologická zařízení</w:t>
      </w:r>
      <w:bookmarkEnd w:id="12"/>
    </w:p>
    <w:p w14:paraId="454307BA" w14:textId="77777777" w:rsidR="007B6384" w:rsidRDefault="007B6384" w:rsidP="007B6384">
      <w:r>
        <w:tab/>
        <w:t>Stavba je členěna na dílčí stavební objekty (dle lokalit):</w:t>
      </w:r>
    </w:p>
    <w:p w14:paraId="378C53FF" w14:textId="77777777" w:rsidR="007B6384" w:rsidRPr="00345DBB" w:rsidRDefault="007B6384" w:rsidP="007B6384">
      <w:pPr>
        <w:rPr>
          <w:b/>
        </w:rPr>
      </w:pPr>
      <w:r>
        <w:tab/>
      </w:r>
      <w:r w:rsidRPr="00345DBB">
        <w:rPr>
          <w:b/>
        </w:rPr>
        <w:t xml:space="preserve">1. lokalita </w:t>
      </w:r>
      <w:r>
        <w:rPr>
          <w:b/>
        </w:rPr>
        <w:t>–</w:t>
      </w:r>
      <w:r w:rsidRPr="00345DBB">
        <w:rPr>
          <w:b/>
        </w:rPr>
        <w:t xml:space="preserve"> Komín</w:t>
      </w:r>
      <w:r w:rsidR="0099330B">
        <w:rPr>
          <w:b/>
        </w:rPr>
        <w:t xml:space="preserve"> - </w:t>
      </w:r>
      <w:proofErr w:type="spellStart"/>
      <w:proofErr w:type="gramStart"/>
      <w:r w:rsidR="0099330B">
        <w:rPr>
          <w:b/>
        </w:rPr>
        <w:t>zast.plocha</w:t>
      </w:r>
      <w:proofErr w:type="spellEnd"/>
      <w:proofErr w:type="gramEnd"/>
      <w:r w:rsidR="0099330B">
        <w:rPr>
          <w:b/>
        </w:rPr>
        <w:t xml:space="preserve"> 72,5m2</w:t>
      </w:r>
    </w:p>
    <w:p w14:paraId="1D7F26EB" w14:textId="77777777" w:rsidR="007B6384" w:rsidRDefault="007B6384" w:rsidP="007B6384">
      <w:pPr>
        <w:ind w:left="709" w:firstLine="709"/>
        <w:rPr>
          <w:u w:val="single"/>
        </w:rPr>
      </w:pPr>
      <w:r w:rsidRPr="00345DBB">
        <w:rPr>
          <w:u w:val="single"/>
        </w:rPr>
        <w:t xml:space="preserve">SO </w:t>
      </w:r>
      <w:r w:rsidR="00294F0D">
        <w:rPr>
          <w:u w:val="single"/>
        </w:rPr>
        <w:t>01</w:t>
      </w:r>
      <w:r w:rsidR="00442D91">
        <w:rPr>
          <w:u w:val="single"/>
        </w:rPr>
        <w:t>.1</w:t>
      </w:r>
      <w:r w:rsidRPr="00345DBB">
        <w:rPr>
          <w:u w:val="single"/>
        </w:rPr>
        <w:t xml:space="preserve"> – </w:t>
      </w:r>
      <w:r w:rsidR="000C39AE">
        <w:rPr>
          <w:u w:val="single"/>
        </w:rPr>
        <w:t>M</w:t>
      </w:r>
      <w:r w:rsidRPr="00345DBB">
        <w:rPr>
          <w:u w:val="single"/>
        </w:rPr>
        <w:t>olo</w:t>
      </w:r>
      <w:r w:rsidR="000C39AE">
        <w:rPr>
          <w:u w:val="single"/>
        </w:rPr>
        <w:t xml:space="preserve"> se stupni</w:t>
      </w:r>
    </w:p>
    <w:p w14:paraId="3204D193" w14:textId="77777777" w:rsidR="007B6384" w:rsidRDefault="007B6384" w:rsidP="007B6384">
      <w:pPr>
        <w:ind w:left="709" w:firstLine="709"/>
        <w:rPr>
          <w:u w:val="single"/>
        </w:rPr>
      </w:pPr>
      <w:r>
        <w:rPr>
          <w:u w:val="single"/>
        </w:rPr>
        <w:t xml:space="preserve">SO </w:t>
      </w:r>
      <w:r w:rsidR="00294F0D">
        <w:rPr>
          <w:u w:val="single"/>
        </w:rPr>
        <w:t>0</w:t>
      </w:r>
      <w:r w:rsidR="00442D91">
        <w:rPr>
          <w:u w:val="single"/>
        </w:rPr>
        <w:t>1.</w:t>
      </w:r>
      <w:r w:rsidR="000D584D">
        <w:rPr>
          <w:u w:val="single"/>
        </w:rPr>
        <w:t>2</w:t>
      </w:r>
      <w:r>
        <w:rPr>
          <w:u w:val="single"/>
        </w:rPr>
        <w:t xml:space="preserve"> – </w:t>
      </w:r>
      <w:r w:rsidR="000C39AE">
        <w:rPr>
          <w:u w:val="single"/>
        </w:rPr>
        <w:t>S</w:t>
      </w:r>
      <w:r w:rsidR="000D584D">
        <w:rPr>
          <w:u w:val="single"/>
        </w:rPr>
        <w:t>chodiště</w:t>
      </w:r>
    </w:p>
    <w:p w14:paraId="7DE8C3D3" w14:textId="77777777" w:rsidR="00CC5EB8" w:rsidRDefault="00CC5EB8" w:rsidP="007B6384">
      <w:pPr>
        <w:ind w:left="709" w:firstLine="709"/>
        <w:rPr>
          <w:u w:val="single"/>
        </w:rPr>
      </w:pPr>
      <w:r>
        <w:rPr>
          <w:u w:val="single"/>
        </w:rPr>
        <w:t>SO 01.3 - Klády</w:t>
      </w:r>
    </w:p>
    <w:p w14:paraId="65AD642B" w14:textId="5DCF4A37" w:rsidR="007B6384" w:rsidRPr="00345DBB" w:rsidRDefault="007B6384" w:rsidP="007B6384">
      <w:pPr>
        <w:ind w:left="709"/>
        <w:rPr>
          <w:b/>
        </w:rPr>
      </w:pPr>
      <w:r w:rsidRPr="00345DBB">
        <w:rPr>
          <w:b/>
        </w:rPr>
        <w:t xml:space="preserve">2. lokalita – </w:t>
      </w:r>
      <w:r w:rsidRPr="00134DF4">
        <w:rPr>
          <w:bCs/>
        </w:rPr>
        <w:t>Káčata</w:t>
      </w:r>
      <w:r w:rsidR="00134DF4">
        <w:rPr>
          <w:bCs/>
        </w:rPr>
        <w:t xml:space="preserve"> </w:t>
      </w:r>
      <w:proofErr w:type="gramStart"/>
      <w:r w:rsidR="00134DF4">
        <w:rPr>
          <w:bCs/>
        </w:rPr>
        <w:t xml:space="preserve">- </w:t>
      </w:r>
      <w:r w:rsidR="004A5CB2" w:rsidRPr="00134DF4">
        <w:rPr>
          <w:bCs/>
        </w:rPr>
        <w:t xml:space="preserve"> </w:t>
      </w:r>
      <w:r w:rsidR="00134DF4">
        <w:rPr>
          <w:bCs/>
        </w:rPr>
        <w:t>jedná</w:t>
      </w:r>
      <w:proofErr w:type="gramEnd"/>
      <w:r w:rsidR="00134DF4">
        <w:rPr>
          <w:bCs/>
        </w:rPr>
        <w:t xml:space="preserve"> se o opravu stávající stavby</w:t>
      </w:r>
      <w:r w:rsidR="00134DF4">
        <w:rPr>
          <w:b/>
        </w:rPr>
        <w:t xml:space="preserve"> </w:t>
      </w:r>
      <w:r w:rsidR="004A5CB2" w:rsidRPr="004A5CB2">
        <w:rPr>
          <w:bCs/>
          <w:i/>
          <w:iCs/>
        </w:rPr>
        <w:t>není</w:t>
      </w:r>
      <w:r w:rsidR="004A5CB2">
        <w:rPr>
          <w:bCs/>
          <w:i/>
          <w:iCs/>
        </w:rPr>
        <w:t xml:space="preserve"> předmětem stavebního řízení</w:t>
      </w:r>
    </w:p>
    <w:p w14:paraId="4787067F" w14:textId="7F9665ED" w:rsidR="007B6384" w:rsidRPr="00EC1984" w:rsidRDefault="00EC1984" w:rsidP="00EC1984">
      <w:pPr>
        <w:rPr>
          <w:b/>
        </w:rPr>
      </w:pPr>
      <w:r>
        <w:rPr>
          <w:b/>
        </w:rPr>
        <w:t xml:space="preserve">              </w:t>
      </w:r>
      <w:r w:rsidR="007B6384" w:rsidRPr="00EC1984">
        <w:rPr>
          <w:b/>
        </w:rPr>
        <w:t xml:space="preserve">3. lokalita – </w:t>
      </w:r>
      <w:proofErr w:type="gramStart"/>
      <w:r w:rsidR="007B6384" w:rsidRPr="00EC1984">
        <w:rPr>
          <w:b/>
        </w:rPr>
        <w:t>Tesla</w:t>
      </w:r>
      <w:r w:rsidR="00134DF4">
        <w:rPr>
          <w:b/>
        </w:rPr>
        <w:t xml:space="preserve"> - </w:t>
      </w:r>
      <w:r w:rsidR="00134DF4" w:rsidRPr="00134DF4">
        <w:rPr>
          <w:bCs/>
        </w:rPr>
        <w:t>jedná</w:t>
      </w:r>
      <w:proofErr w:type="gramEnd"/>
      <w:r w:rsidR="00134DF4" w:rsidRPr="00134DF4">
        <w:rPr>
          <w:bCs/>
        </w:rPr>
        <w:t xml:space="preserve"> se o opravu stávající stavby</w:t>
      </w:r>
      <w:r w:rsidR="00134DF4">
        <w:rPr>
          <w:b/>
        </w:rPr>
        <w:t xml:space="preserve"> </w:t>
      </w:r>
      <w:r w:rsidR="004A5CB2" w:rsidRPr="00EC1984">
        <w:rPr>
          <w:b/>
        </w:rPr>
        <w:t xml:space="preserve"> </w:t>
      </w:r>
      <w:r w:rsidR="004A5CB2" w:rsidRPr="00EC1984">
        <w:rPr>
          <w:bCs/>
          <w:i/>
          <w:iCs/>
        </w:rPr>
        <w:t xml:space="preserve"> není předmětem stavebního řízení</w:t>
      </w:r>
    </w:p>
    <w:p w14:paraId="0542689D" w14:textId="46A5ECC4" w:rsidR="007B6384" w:rsidRPr="00DA4C15" w:rsidRDefault="007B6384" w:rsidP="000C39AE">
      <w:pPr>
        <w:ind w:firstLine="709"/>
        <w:rPr>
          <w:b/>
        </w:rPr>
      </w:pPr>
      <w:r w:rsidRPr="00DA4C15">
        <w:rPr>
          <w:b/>
        </w:rPr>
        <w:t xml:space="preserve">4. lokalita – </w:t>
      </w:r>
      <w:proofErr w:type="gramStart"/>
      <w:r w:rsidRPr="00DA4C15">
        <w:rPr>
          <w:b/>
        </w:rPr>
        <w:t>Zahrádky</w:t>
      </w:r>
      <w:r w:rsidR="004A5CB2" w:rsidRPr="004A5CB2">
        <w:rPr>
          <w:bCs/>
          <w:i/>
          <w:iCs/>
        </w:rPr>
        <w:t xml:space="preserve"> </w:t>
      </w:r>
      <w:r w:rsidR="00134DF4">
        <w:rPr>
          <w:bCs/>
          <w:i/>
          <w:iCs/>
        </w:rPr>
        <w:t>-</w:t>
      </w:r>
      <w:r w:rsidR="004A5CB2">
        <w:rPr>
          <w:bCs/>
          <w:i/>
          <w:iCs/>
        </w:rPr>
        <w:t xml:space="preserve"> </w:t>
      </w:r>
      <w:r w:rsidR="00134DF4" w:rsidRPr="00134DF4">
        <w:rPr>
          <w:bCs/>
        </w:rPr>
        <w:t>jedná</w:t>
      </w:r>
      <w:proofErr w:type="gramEnd"/>
      <w:r w:rsidR="00134DF4" w:rsidRPr="00134DF4">
        <w:rPr>
          <w:bCs/>
        </w:rPr>
        <w:t xml:space="preserve"> se o opravu stávající stezky</w:t>
      </w:r>
      <w:r w:rsidR="00134DF4">
        <w:rPr>
          <w:bCs/>
          <w:i/>
          <w:iCs/>
        </w:rPr>
        <w:t xml:space="preserve"> </w:t>
      </w:r>
      <w:r w:rsidR="004A5CB2" w:rsidRPr="004A5CB2">
        <w:rPr>
          <w:bCs/>
          <w:i/>
          <w:iCs/>
        </w:rPr>
        <w:t>není</w:t>
      </w:r>
      <w:r w:rsidR="004A5CB2">
        <w:rPr>
          <w:bCs/>
          <w:i/>
          <w:iCs/>
        </w:rPr>
        <w:t xml:space="preserve"> předmětem stavebního řízení</w:t>
      </w:r>
    </w:p>
    <w:p w14:paraId="19919917" w14:textId="77777777" w:rsidR="007B6384" w:rsidRPr="00DA4C15" w:rsidRDefault="007B6384" w:rsidP="007B6384">
      <w:pPr>
        <w:ind w:firstLine="709"/>
        <w:rPr>
          <w:b/>
        </w:rPr>
      </w:pPr>
      <w:r w:rsidRPr="00DA4C15">
        <w:rPr>
          <w:b/>
        </w:rPr>
        <w:t xml:space="preserve">5. lokalita – Pláž </w:t>
      </w:r>
      <w:r w:rsidR="0099330B">
        <w:rPr>
          <w:b/>
        </w:rPr>
        <w:t xml:space="preserve">- </w:t>
      </w:r>
      <w:proofErr w:type="spellStart"/>
      <w:proofErr w:type="gramStart"/>
      <w:r w:rsidR="0099330B">
        <w:rPr>
          <w:b/>
        </w:rPr>
        <w:t>zast.plocha</w:t>
      </w:r>
      <w:proofErr w:type="spellEnd"/>
      <w:proofErr w:type="gramEnd"/>
      <w:r w:rsidR="0099330B">
        <w:rPr>
          <w:b/>
        </w:rPr>
        <w:t xml:space="preserve"> – 4,9m2</w:t>
      </w:r>
    </w:p>
    <w:p w14:paraId="01AAC3AD" w14:textId="77777777" w:rsidR="007B6384" w:rsidRDefault="007B6384" w:rsidP="007B6384">
      <w:pPr>
        <w:ind w:left="709" w:firstLine="709"/>
        <w:rPr>
          <w:u w:val="single"/>
        </w:rPr>
      </w:pPr>
      <w:r>
        <w:rPr>
          <w:u w:val="single"/>
        </w:rPr>
        <w:t xml:space="preserve">SO </w:t>
      </w:r>
      <w:r w:rsidR="00294F0D">
        <w:rPr>
          <w:u w:val="single"/>
        </w:rPr>
        <w:t>0</w:t>
      </w:r>
      <w:r w:rsidR="000C39AE">
        <w:rPr>
          <w:u w:val="single"/>
        </w:rPr>
        <w:t>5</w:t>
      </w:r>
      <w:r w:rsidR="00294F0D">
        <w:rPr>
          <w:u w:val="single"/>
        </w:rPr>
        <w:t xml:space="preserve"> </w:t>
      </w:r>
      <w:r>
        <w:rPr>
          <w:u w:val="single"/>
        </w:rPr>
        <w:t xml:space="preserve">– </w:t>
      </w:r>
      <w:r w:rsidR="00442D91">
        <w:rPr>
          <w:u w:val="single"/>
        </w:rPr>
        <w:t>Lávka</w:t>
      </w:r>
      <w:r w:rsidR="00AA29F9">
        <w:rPr>
          <w:u w:val="single"/>
        </w:rPr>
        <w:t xml:space="preserve"> </w:t>
      </w:r>
    </w:p>
    <w:p w14:paraId="0F217FCB" w14:textId="77777777" w:rsidR="007B6384" w:rsidRPr="00DA4C15" w:rsidRDefault="007B6384" w:rsidP="007B6384">
      <w:pPr>
        <w:ind w:left="709"/>
        <w:rPr>
          <w:b/>
        </w:rPr>
      </w:pPr>
      <w:r w:rsidRPr="00DA4C15">
        <w:rPr>
          <w:b/>
        </w:rPr>
        <w:t>6. lokalita – Přechod</w:t>
      </w:r>
      <w:r w:rsidR="0099330B">
        <w:rPr>
          <w:b/>
        </w:rPr>
        <w:t xml:space="preserve"> - </w:t>
      </w:r>
      <w:proofErr w:type="spellStart"/>
      <w:proofErr w:type="gramStart"/>
      <w:r w:rsidR="0099330B">
        <w:rPr>
          <w:b/>
        </w:rPr>
        <w:t>zast.plocha</w:t>
      </w:r>
      <w:proofErr w:type="spellEnd"/>
      <w:proofErr w:type="gramEnd"/>
      <w:r w:rsidR="0099330B">
        <w:rPr>
          <w:b/>
        </w:rPr>
        <w:t xml:space="preserve"> – 33,6m2</w:t>
      </w:r>
    </w:p>
    <w:p w14:paraId="13304E37" w14:textId="77777777" w:rsidR="007B6384" w:rsidRDefault="007B6384" w:rsidP="007B6384">
      <w:pPr>
        <w:ind w:left="709" w:firstLine="709"/>
        <w:rPr>
          <w:u w:val="single"/>
        </w:rPr>
      </w:pPr>
      <w:r>
        <w:rPr>
          <w:u w:val="single"/>
        </w:rPr>
        <w:t xml:space="preserve">SO  </w:t>
      </w:r>
      <w:r w:rsidR="00294F0D">
        <w:rPr>
          <w:u w:val="single"/>
        </w:rPr>
        <w:t>0</w:t>
      </w:r>
      <w:r w:rsidR="00442D91">
        <w:rPr>
          <w:u w:val="single"/>
        </w:rPr>
        <w:t>6</w:t>
      </w:r>
      <w:r w:rsidR="00294F0D">
        <w:rPr>
          <w:u w:val="single"/>
        </w:rPr>
        <w:t xml:space="preserve"> </w:t>
      </w:r>
      <w:r>
        <w:rPr>
          <w:u w:val="single"/>
        </w:rPr>
        <w:t>– Lávka s </w:t>
      </w:r>
      <w:r w:rsidR="00442D91">
        <w:rPr>
          <w:u w:val="single"/>
        </w:rPr>
        <w:t>molem</w:t>
      </w:r>
    </w:p>
    <w:p w14:paraId="3F3558B1" w14:textId="77777777" w:rsidR="007B6384" w:rsidRPr="00DA4C15" w:rsidRDefault="007B6384" w:rsidP="007B6384">
      <w:pPr>
        <w:ind w:left="709"/>
        <w:rPr>
          <w:b/>
        </w:rPr>
      </w:pPr>
      <w:r w:rsidRPr="00DA4C15">
        <w:rPr>
          <w:b/>
        </w:rPr>
        <w:t xml:space="preserve">7. lokalita – Sráz </w:t>
      </w:r>
      <w:proofErr w:type="spellStart"/>
      <w:proofErr w:type="gramStart"/>
      <w:r w:rsidR="0099330B">
        <w:rPr>
          <w:b/>
        </w:rPr>
        <w:t>zast.plocha</w:t>
      </w:r>
      <w:proofErr w:type="spellEnd"/>
      <w:proofErr w:type="gramEnd"/>
      <w:r w:rsidR="0099330B">
        <w:rPr>
          <w:b/>
        </w:rPr>
        <w:t xml:space="preserve"> – 12,2m2</w:t>
      </w:r>
    </w:p>
    <w:p w14:paraId="7C98476D" w14:textId="77777777" w:rsidR="007B6384" w:rsidRDefault="007B6384" w:rsidP="007B6384">
      <w:pPr>
        <w:ind w:left="709" w:firstLine="709"/>
        <w:rPr>
          <w:u w:val="single"/>
        </w:rPr>
      </w:pPr>
      <w:r>
        <w:rPr>
          <w:u w:val="single"/>
        </w:rPr>
        <w:t>SO 0</w:t>
      </w:r>
      <w:r w:rsidR="00442D91">
        <w:rPr>
          <w:u w:val="single"/>
        </w:rPr>
        <w:t>7</w:t>
      </w:r>
      <w:r>
        <w:rPr>
          <w:u w:val="single"/>
        </w:rPr>
        <w:t xml:space="preserve"> – Lávka s terénními stupni</w:t>
      </w:r>
      <w:r w:rsidR="00442D91">
        <w:rPr>
          <w:u w:val="single"/>
        </w:rPr>
        <w:t xml:space="preserve"> a molem</w:t>
      </w:r>
    </w:p>
    <w:p w14:paraId="78F92B96" w14:textId="77777777" w:rsidR="007B6384" w:rsidRPr="00E8750E" w:rsidRDefault="007B6384" w:rsidP="007B6384">
      <w:pPr>
        <w:ind w:left="709"/>
        <w:rPr>
          <w:b/>
        </w:rPr>
      </w:pPr>
      <w:r w:rsidRPr="00E8750E">
        <w:rPr>
          <w:b/>
        </w:rPr>
        <w:t>8. lokalita – Meandry</w:t>
      </w:r>
      <w:r w:rsidR="0099330B" w:rsidRPr="0099330B">
        <w:rPr>
          <w:b/>
        </w:rPr>
        <w:t xml:space="preserve"> </w:t>
      </w:r>
      <w:proofErr w:type="spellStart"/>
      <w:proofErr w:type="gramStart"/>
      <w:r w:rsidR="0099330B">
        <w:rPr>
          <w:b/>
        </w:rPr>
        <w:t>zast.plocha</w:t>
      </w:r>
      <w:proofErr w:type="spellEnd"/>
      <w:proofErr w:type="gramEnd"/>
      <w:r w:rsidR="0099330B">
        <w:rPr>
          <w:b/>
        </w:rPr>
        <w:t xml:space="preserve"> - 8,4 + 6,45m2</w:t>
      </w:r>
    </w:p>
    <w:p w14:paraId="0A0A179A" w14:textId="77777777" w:rsidR="000C39AE" w:rsidRDefault="007B6384" w:rsidP="007B6384">
      <w:pPr>
        <w:ind w:left="709" w:firstLine="709"/>
        <w:rPr>
          <w:u w:val="single"/>
        </w:rPr>
      </w:pPr>
      <w:r>
        <w:rPr>
          <w:u w:val="single"/>
        </w:rPr>
        <w:t xml:space="preserve">SO </w:t>
      </w:r>
      <w:r w:rsidR="00442D91">
        <w:rPr>
          <w:u w:val="single"/>
        </w:rPr>
        <w:t>08.1</w:t>
      </w:r>
      <w:r>
        <w:rPr>
          <w:u w:val="single"/>
        </w:rPr>
        <w:t xml:space="preserve"> – </w:t>
      </w:r>
      <w:r w:rsidR="00294F0D">
        <w:rPr>
          <w:u w:val="single"/>
        </w:rPr>
        <w:t xml:space="preserve">Lávka </w:t>
      </w:r>
    </w:p>
    <w:p w14:paraId="40381708" w14:textId="77777777" w:rsidR="00442D91" w:rsidRDefault="007B6384" w:rsidP="00CC5EB8">
      <w:pPr>
        <w:ind w:left="709" w:firstLine="709"/>
        <w:rPr>
          <w:b/>
        </w:rPr>
      </w:pPr>
      <w:r>
        <w:rPr>
          <w:u w:val="single"/>
        </w:rPr>
        <w:t xml:space="preserve">SO </w:t>
      </w:r>
      <w:r w:rsidR="00442D91">
        <w:rPr>
          <w:u w:val="single"/>
        </w:rPr>
        <w:t>08.2</w:t>
      </w:r>
      <w:r>
        <w:rPr>
          <w:u w:val="single"/>
        </w:rPr>
        <w:t xml:space="preserve"> – </w:t>
      </w:r>
      <w:r w:rsidR="00442D91">
        <w:rPr>
          <w:u w:val="single"/>
        </w:rPr>
        <w:t xml:space="preserve">Lávka </w:t>
      </w:r>
    </w:p>
    <w:p w14:paraId="42D86E90" w14:textId="77777777" w:rsidR="007B6384" w:rsidRPr="00E8750E" w:rsidRDefault="007B6384" w:rsidP="007B6384">
      <w:pPr>
        <w:ind w:left="709"/>
        <w:rPr>
          <w:b/>
        </w:rPr>
      </w:pPr>
      <w:r w:rsidRPr="00E8750E">
        <w:rPr>
          <w:b/>
        </w:rPr>
        <w:t>9. lokalita – Pod skálou</w:t>
      </w:r>
      <w:r w:rsidR="0099330B" w:rsidRPr="0099330B">
        <w:rPr>
          <w:b/>
        </w:rPr>
        <w:t xml:space="preserve"> </w:t>
      </w:r>
      <w:r w:rsidR="0099330B">
        <w:rPr>
          <w:b/>
        </w:rPr>
        <w:t xml:space="preserve">- </w:t>
      </w:r>
      <w:proofErr w:type="spellStart"/>
      <w:proofErr w:type="gramStart"/>
      <w:r w:rsidR="0099330B">
        <w:rPr>
          <w:b/>
        </w:rPr>
        <w:t>zast.plocha</w:t>
      </w:r>
      <w:proofErr w:type="spellEnd"/>
      <w:proofErr w:type="gramEnd"/>
      <w:r w:rsidR="0099330B">
        <w:rPr>
          <w:b/>
        </w:rPr>
        <w:t xml:space="preserve"> – 69,4m2</w:t>
      </w:r>
    </w:p>
    <w:p w14:paraId="0416704B" w14:textId="77777777" w:rsidR="007B6384" w:rsidRDefault="007B6384" w:rsidP="007B6384">
      <w:pPr>
        <w:ind w:left="709" w:firstLine="709"/>
        <w:rPr>
          <w:u w:val="single"/>
        </w:rPr>
      </w:pPr>
      <w:r>
        <w:rPr>
          <w:u w:val="single"/>
        </w:rPr>
        <w:t xml:space="preserve">SO </w:t>
      </w:r>
      <w:r w:rsidR="00442D91">
        <w:rPr>
          <w:u w:val="single"/>
        </w:rPr>
        <w:t>09.1</w:t>
      </w:r>
      <w:r>
        <w:rPr>
          <w:u w:val="single"/>
        </w:rPr>
        <w:t xml:space="preserve"> – Altán</w:t>
      </w:r>
    </w:p>
    <w:p w14:paraId="6BDEA8E3" w14:textId="77777777" w:rsidR="007B6384" w:rsidRDefault="007B6384" w:rsidP="007B6384">
      <w:pPr>
        <w:ind w:left="709" w:firstLine="709"/>
        <w:rPr>
          <w:u w:val="single"/>
        </w:rPr>
      </w:pPr>
      <w:r>
        <w:rPr>
          <w:u w:val="single"/>
        </w:rPr>
        <w:t xml:space="preserve">SO </w:t>
      </w:r>
      <w:r w:rsidR="00442D91">
        <w:rPr>
          <w:u w:val="single"/>
        </w:rPr>
        <w:t>09.2</w:t>
      </w:r>
      <w:r>
        <w:rPr>
          <w:u w:val="single"/>
        </w:rPr>
        <w:t xml:space="preserve"> – </w:t>
      </w:r>
      <w:r w:rsidR="00CC5EB8">
        <w:rPr>
          <w:u w:val="single"/>
        </w:rPr>
        <w:t xml:space="preserve">Venkovní sezení v kruhu </w:t>
      </w:r>
      <w:r>
        <w:rPr>
          <w:u w:val="single"/>
        </w:rPr>
        <w:t xml:space="preserve"> </w:t>
      </w:r>
    </w:p>
    <w:p w14:paraId="5801FCC8" w14:textId="77777777" w:rsidR="00D31F08" w:rsidRDefault="007B6384" w:rsidP="00641B86">
      <w:pPr>
        <w:ind w:left="709" w:firstLine="709"/>
        <w:rPr>
          <w:u w:val="single"/>
        </w:rPr>
      </w:pPr>
      <w:r>
        <w:rPr>
          <w:u w:val="single"/>
        </w:rPr>
        <w:t xml:space="preserve">SO </w:t>
      </w:r>
      <w:r w:rsidR="00442D91">
        <w:rPr>
          <w:u w:val="single"/>
        </w:rPr>
        <w:t>09.3</w:t>
      </w:r>
      <w:r>
        <w:rPr>
          <w:u w:val="single"/>
        </w:rPr>
        <w:t xml:space="preserve"> – </w:t>
      </w:r>
      <w:r w:rsidR="000C39AE">
        <w:rPr>
          <w:u w:val="single"/>
        </w:rPr>
        <w:t>M</w:t>
      </w:r>
      <w:r w:rsidR="00442D91">
        <w:rPr>
          <w:u w:val="single"/>
        </w:rPr>
        <w:t>ol</w:t>
      </w:r>
      <w:r w:rsidR="000C39AE">
        <w:rPr>
          <w:u w:val="single"/>
        </w:rPr>
        <w:t>o</w:t>
      </w:r>
    </w:p>
    <w:p w14:paraId="5F4B6949" w14:textId="77777777" w:rsidR="00952A77" w:rsidRDefault="00D31F08" w:rsidP="00D31F08">
      <w:r w:rsidRPr="00D31F08">
        <w:lastRenderedPageBreak/>
        <w:t>Sta</w:t>
      </w:r>
      <w:r>
        <w:t xml:space="preserve">vební objekty, so 02 – Schody, SO03 – </w:t>
      </w:r>
      <w:proofErr w:type="gramStart"/>
      <w:r>
        <w:t>Schody ,</w:t>
      </w:r>
      <w:proofErr w:type="gramEnd"/>
      <w:r>
        <w:t xml:space="preserve"> které se týkají obnovy (nahrazení) stávajících schodů za nové</w:t>
      </w:r>
      <w:r w:rsidR="00952A77">
        <w:t xml:space="preserve"> a dále objekt SO 04 – Chodník,</w:t>
      </w:r>
      <w:r>
        <w:t xml:space="preserve"> </w:t>
      </w:r>
      <w:r w:rsidR="00952A77">
        <w:t xml:space="preserve">který je v délce cca 135 metrů upraven a zpevněn pomocí pochozích zatravňovacích plastových dlaždic, které budou zasypány zeminou. Dlaždice budou ukotveny do vzájemně provázaných plastových obrubníků. V úsecích, kde došlo k výrazné erozi břehu bude obrubník podložen betonovými dílci a zajištěn betonem krytým udusanou </w:t>
      </w:r>
      <w:proofErr w:type="gramStart"/>
      <w:r w:rsidR="00952A77">
        <w:t>zeminou .</w:t>
      </w:r>
      <w:proofErr w:type="gramEnd"/>
      <w:r w:rsidR="00952A77">
        <w:t xml:space="preserve"> </w:t>
      </w:r>
    </w:p>
    <w:p w14:paraId="6B12ED2F" w14:textId="77777777" w:rsidR="00D31F08" w:rsidRDefault="00952A77" w:rsidP="00071E59">
      <w:r>
        <w:t xml:space="preserve">Výše uvedené úpravy stavební úřad shledal jako stavební úpravy a udržovací </w:t>
      </w:r>
      <w:proofErr w:type="gramStart"/>
      <w:r>
        <w:t>práce ,</w:t>
      </w:r>
      <w:proofErr w:type="gramEnd"/>
      <w:r>
        <w:t xml:space="preserve">  </w:t>
      </w:r>
      <w:r w:rsidR="00D31F08">
        <w:t xml:space="preserve">které </w:t>
      </w:r>
      <w:r w:rsidR="00071E59">
        <w:t>dle § 79 odst,5( stavebního zákona nevyžadují vydání rozhodnutí o umístění stavby, ani územní souhlas a dle § 103 odst. 1) písm. d) stavebního zákona nevyžadují ani ohlášení stavebního úřadu.</w:t>
      </w:r>
    </w:p>
    <w:p w14:paraId="502211D8" w14:textId="77777777" w:rsidR="00641B86" w:rsidRPr="007B6384" w:rsidRDefault="00641B86" w:rsidP="00071E59">
      <w:pPr>
        <w:rPr>
          <w:u w:val="single"/>
        </w:rPr>
      </w:pPr>
      <w:r>
        <w:t>Z rozsahu prací byly dále vyňaty objekty SO10, S11 a SO 13 a zařízení staveniště Sever v </w:t>
      </w:r>
      <w:proofErr w:type="spellStart"/>
      <w:r>
        <w:t>k.ú</w:t>
      </w:r>
      <w:proofErr w:type="spellEnd"/>
      <w:r>
        <w:t>. Bystrc.</w:t>
      </w:r>
    </w:p>
    <w:p w14:paraId="4613695B" w14:textId="77777777" w:rsidR="00CC3CA7" w:rsidRPr="00DE2619" w:rsidRDefault="00CC3CA7" w:rsidP="00DE2619">
      <w:pPr>
        <w:pStyle w:val="Nadpis2"/>
      </w:pPr>
      <w:bookmarkStart w:id="13" w:name="_Toc524597220"/>
      <w:r>
        <w:t>A.</w:t>
      </w:r>
      <w:r w:rsidR="007B6384">
        <w:t>3</w:t>
      </w:r>
      <w:r>
        <w:tab/>
        <w:t>Seznam vstupních podkladů</w:t>
      </w:r>
      <w:bookmarkEnd w:id="13"/>
    </w:p>
    <w:p w14:paraId="71BD9262" w14:textId="77777777" w:rsidR="00F56845" w:rsidRDefault="00F56845" w:rsidP="00F56845">
      <w:pPr>
        <w:spacing w:after="0"/>
      </w:pPr>
      <w:r>
        <w:tab/>
        <w:t>M</w:t>
      </w:r>
      <w:r w:rsidR="00AF7C69">
        <w:t>ěsto</w:t>
      </w:r>
      <w:r>
        <w:t xml:space="preserve"> Brno – </w:t>
      </w:r>
      <w:r w:rsidR="00AF7C69">
        <w:t>I</w:t>
      </w:r>
      <w:r>
        <w:t>nvestiční záměr</w:t>
      </w:r>
      <w:r w:rsidR="00AF7C69">
        <w:t xml:space="preserve"> (IZ) – varianta A, listopad 2017</w:t>
      </w:r>
    </w:p>
    <w:p w14:paraId="10A5C100" w14:textId="77777777" w:rsidR="00F56845" w:rsidRDefault="00F56845" w:rsidP="00013CF6">
      <w:pPr>
        <w:spacing w:after="0"/>
        <w:ind w:left="709"/>
      </w:pPr>
      <w:r>
        <w:t>Zaměření pozemk</w:t>
      </w:r>
      <w:r w:rsidR="00AF7C69">
        <w:t>ů</w:t>
      </w:r>
      <w:r>
        <w:t xml:space="preserve">: Ing. Jan </w:t>
      </w:r>
      <w:proofErr w:type="spellStart"/>
      <w:r>
        <w:t>Šnajdar</w:t>
      </w:r>
      <w:proofErr w:type="spellEnd"/>
      <w:r>
        <w:t>, Geodetické práce; Zemědělská 48, 613 00 Brno; 6/2018</w:t>
      </w:r>
    </w:p>
    <w:p w14:paraId="41E9D92B" w14:textId="77777777" w:rsidR="00F56845" w:rsidRDefault="00F56845" w:rsidP="00F56845">
      <w:pPr>
        <w:spacing w:after="0"/>
      </w:pPr>
      <w:r>
        <w:tab/>
        <w:t>Územní plán města Brna v platném znění</w:t>
      </w:r>
    </w:p>
    <w:p w14:paraId="433D1AFE" w14:textId="77777777" w:rsidR="00F56845" w:rsidRDefault="00F56845" w:rsidP="00F56845">
      <w:pPr>
        <w:spacing w:after="0"/>
      </w:pPr>
      <w:r>
        <w:tab/>
      </w:r>
      <w:r w:rsidR="00AF7C69">
        <w:t>Generel odvodnění města Brna, C. část vodní toky, C.3.1 Svratka č.1</w:t>
      </w:r>
    </w:p>
    <w:p w14:paraId="1A4149FC" w14:textId="77777777" w:rsidR="00DE2619" w:rsidRDefault="00F56845" w:rsidP="00DE2619">
      <w:r>
        <w:tab/>
        <w:t>Fotodokumentace</w:t>
      </w:r>
      <w:r w:rsidR="00AF7C69">
        <w:t xml:space="preserve"> stávajícího stavu</w:t>
      </w:r>
    </w:p>
    <w:p w14:paraId="55BFF581" w14:textId="6A20F159" w:rsidR="004A5CB2" w:rsidRDefault="004A5CB2" w:rsidP="00DE2619">
      <w:r>
        <w:tab/>
        <w:t xml:space="preserve">Rozhodnutí o </w:t>
      </w:r>
      <w:r w:rsidR="003433C4">
        <w:t xml:space="preserve">umístění </w:t>
      </w:r>
      <w:proofErr w:type="gramStart"/>
      <w:r w:rsidR="003433C4">
        <w:t>stavby  č.415</w:t>
      </w:r>
      <w:proofErr w:type="gramEnd"/>
      <w:r w:rsidR="003433C4">
        <w:t>, ze dne 21.12.2019</w:t>
      </w:r>
    </w:p>
    <w:p w14:paraId="0CD7D228" w14:textId="1241ACC3" w:rsidR="00677E2D" w:rsidRDefault="00677E2D" w:rsidP="00DE2619">
      <w:r>
        <w:tab/>
        <w:t xml:space="preserve">Rozhodnutí o vyjmutí SO 10, SO11 a SO 13 včetně zařízení staveniště „Sever“ z PD </w:t>
      </w:r>
    </w:p>
    <w:p w14:paraId="403A2F1A" w14:textId="77777777" w:rsidR="00FB2FB4" w:rsidRPr="00550C90" w:rsidRDefault="00FB2FB4" w:rsidP="00550C90">
      <w:pPr>
        <w:rPr>
          <w:rFonts w:eastAsiaTheme="majorEastAsia" w:cstheme="majorBidi"/>
          <w:b/>
          <w:sz w:val="28"/>
          <w:szCs w:val="26"/>
        </w:rPr>
      </w:pPr>
    </w:p>
    <w:p w14:paraId="132DDF1A" w14:textId="77777777" w:rsidR="00FB2FB4" w:rsidRDefault="00FB2FB4" w:rsidP="00FB2FB4">
      <w:pPr>
        <w:pStyle w:val="Nadpis1"/>
      </w:pPr>
      <w:bookmarkStart w:id="14" w:name="_Toc524597221"/>
      <w:r>
        <w:t xml:space="preserve">B </w:t>
      </w:r>
      <w:r>
        <w:tab/>
        <w:t>SOUHRNNÁ TECHNICKÁ ZPRÁVA</w:t>
      </w:r>
      <w:bookmarkEnd w:id="14"/>
      <w:r>
        <w:t xml:space="preserve"> </w:t>
      </w:r>
    </w:p>
    <w:p w14:paraId="61D49613" w14:textId="77777777" w:rsidR="00FB2FB4" w:rsidRDefault="00FB2FB4" w:rsidP="00FB2FB4">
      <w:pPr>
        <w:pStyle w:val="Nadpis2"/>
      </w:pPr>
      <w:bookmarkStart w:id="15" w:name="_Toc524597222"/>
      <w:r>
        <w:t xml:space="preserve">B.1 </w:t>
      </w:r>
      <w:r>
        <w:tab/>
        <w:t>Popis území stavby</w:t>
      </w:r>
      <w:bookmarkEnd w:id="15"/>
      <w:r>
        <w:t xml:space="preserve"> </w:t>
      </w:r>
    </w:p>
    <w:p w14:paraId="338E487F" w14:textId="77777777" w:rsidR="004922B3" w:rsidRDefault="00FB2FB4" w:rsidP="007B6384">
      <w:pPr>
        <w:pStyle w:val="Nadpis4"/>
        <w:ind w:left="708"/>
      </w:pPr>
      <w:bookmarkStart w:id="16" w:name="_Toc524597223"/>
      <w:r>
        <w:t xml:space="preserve">a) charakteristika </w:t>
      </w:r>
      <w:r w:rsidR="007B6384">
        <w:t xml:space="preserve">území a </w:t>
      </w:r>
      <w:r>
        <w:t>stavebního pozemku</w:t>
      </w:r>
      <w:r w:rsidR="007B6384">
        <w:t>, zastavěné území a nezastavěné území, soulad navrhované stavby s charakterem území, dosavadní využití a zastavěnost území</w:t>
      </w:r>
      <w:bookmarkEnd w:id="16"/>
    </w:p>
    <w:p w14:paraId="747FF1B2" w14:textId="77777777" w:rsidR="007B6384" w:rsidRPr="007B6384" w:rsidRDefault="00A70FD0" w:rsidP="00A70FD0">
      <w:pPr>
        <w:ind w:left="708" w:firstLine="717"/>
      </w:pPr>
      <w:r w:rsidRPr="00A70FD0">
        <w:rPr>
          <w:color w:val="000000" w:themeColor="text1"/>
        </w:rPr>
        <w:t xml:space="preserve">Řešené lokality se nachází </w:t>
      </w:r>
      <w:r>
        <w:rPr>
          <w:color w:val="000000" w:themeColor="text1"/>
        </w:rPr>
        <w:t>na pravém břehu řeky Svratky. Jedná se o nezastavěné území</w:t>
      </w:r>
      <w:r w:rsidR="006E28DF">
        <w:rPr>
          <w:color w:val="000000" w:themeColor="text1"/>
        </w:rPr>
        <w:t xml:space="preserve"> na okraji lesního pozemku obory </w:t>
      </w:r>
      <w:proofErr w:type="spellStart"/>
      <w:r w:rsidR="006E28DF">
        <w:rPr>
          <w:color w:val="000000" w:themeColor="text1"/>
        </w:rPr>
        <w:t>Holedná</w:t>
      </w:r>
      <w:proofErr w:type="spellEnd"/>
      <w:r>
        <w:rPr>
          <w:color w:val="000000" w:themeColor="text1"/>
        </w:rPr>
        <w:t>. Na řešeném území se nachází stávající pěší stezka</w:t>
      </w:r>
      <w:r w:rsidR="00D24D9F">
        <w:rPr>
          <w:color w:val="000000" w:themeColor="text1"/>
        </w:rPr>
        <w:t xml:space="preserve">. </w:t>
      </w:r>
      <w:r w:rsidR="002E686A">
        <w:rPr>
          <w:color w:val="000000" w:themeColor="text1"/>
        </w:rPr>
        <w:t xml:space="preserve">Předmětem zadání je </w:t>
      </w:r>
      <w:r w:rsidR="00D24D9F">
        <w:rPr>
          <w:color w:val="000000" w:themeColor="text1"/>
        </w:rPr>
        <w:t xml:space="preserve">zprůchodnění </w:t>
      </w:r>
      <w:r w:rsidR="002E686A">
        <w:rPr>
          <w:color w:val="000000" w:themeColor="text1"/>
        </w:rPr>
        <w:t xml:space="preserve">obtížně průchozích, </w:t>
      </w:r>
      <w:r w:rsidR="00D24D9F">
        <w:rPr>
          <w:color w:val="000000" w:themeColor="text1"/>
        </w:rPr>
        <w:t xml:space="preserve">vybraných </w:t>
      </w:r>
      <w:proofErr w:type="gramStart"/>
      <w:r w:rsidR="00D24D9F">
        <w:rPr>
          <w:color w:val="000000" w:themeColor="text1"/>
        </w:rPr>
        <w:t xml:space="preserve">míst </w:t>
      </w:r>
      <w:r w:rsidR="00AF7C69">
        <w:rPr>
          <w:color w:val="000000" w:themeColor="text1"/>
        </w:rPr>
        <w:t>.</w:t>
      </w:r>
      <w:proofErr w:type="gramEnd"/>
    </w:p>
    <w:p w14:paraId="6B683764" w14:textId="77777777" w:rsidR="007B6384" w:rsidRDefault="007B6384" w:rsidP="0074703C">
      <w:pPr>
        <w:pStyle w:val="Nadpis4"/>
        <w:ind w:left="708"/>
      </w:pPr>
      <w:r>
        <w:tab/>
      </w:r>
      <w:bookmarkStart w:id="17" w:name="_Toc524597224"/>
      <w:r>
        <w:t>b) údaje o souladu s</w:t>
      </w:r>
      <w:r w:rsidR="00FB1C7B">
        <w:t> </w:t>
      </w:r>
      <w:r>
        <w:t>územ</w:t>
      </w:r>
      <w:bookmarkEnd w:id="17"/>
      <w:r w:rsidR="00FB1C7B">
        <w:t>ním rozhodnutím</w:t>
      </w:r>
    </w:p>
    <w:p w14:paraId="1821EFBE" w14:textId="77777777" w:rsidR="007B6384" w:rsidRPr="00D24D9F" w:rsidRDefault="00FB1C7B" w:rsidP="007B6384">
      <w:pPr>
        <w:ind w:left="709" w:firstLine="709"/>
        <w:rPr>
          <w:b/>
        </w:rPr>
      </w:pPr>
      <w:r>
        <w:t>Územní rozhodnutí č.415, nabylo právní moci 21.12.2019. DSP respektuje závěry a podmínky pro umístění stavby v ÚR stanovené</w:t>
      </w:r>
      <w:r w:rsidR="007B6384">
        <w:t>.</w:t>
      </w:r>
      <w:r w:rsidR="00D24D9F">
        <w:t xml:space="preserve"> </w:t>
      </w:r>
    </w:p>
    <w:p w14:paraId="68F6FB9A" w14:textId="77777777" w:rsidR="0074703C" w:rsidRDefault="0074703C" w:rsidP="0074703C">
      <w:pPr>
        <w:pStyle w:val="Nadpis4"/>
        <w:ind w:left="709"/>
      </w:pPr>
      <w:bookmarkStart w:id="18" w:name="_Toc524597225"/>
      <w:r>
        <w:t xml:space="preserve">c) </w:t>
      </w:r>
      <w:r w:rsidR="00FB1C7B">
        <w:t>údaje o souladu s územně plánovací dokumentací</w:t>
      </w:r>
      <w:bookmarkEnd w:id="18"/>
    </w:p>
    <w:p w14:paraId="661F29E5" w14:textId="77777777" w:rsidR="00FB1C7B" w:rsidRDefault="00FB1C7B" w:rsidP="00FB1C7B">
      <w:pPr>
        <w:ind w:left="1417" w:firstLine="1"/>
      </w:pPr>
      <w:r w:rsidRPr="00FB1C7B">
        <w:t>Návrh staveb respektuje znění územního plánu a je v souladu s platnou ÚPD.</w:t>
      </w:r>
    </w:p>
    <w:p w14:paraId="5497260F" w14:textId="77777777" w:rsidR="00FB1C7B" w:rsidRDefault="00FB1C7B" w:rsidP="00FB1C7B">
      <w:pPr>
        <w:pStyle w:val="Nadpis4"/>
        <w:ind w:left="709"/>
      </w:pPr>
      <w:r>
        <w:t xml:space="preserve">d) informace o vydaných rozhodnutích o povolení výjimky z ob.pož.na využívání území </w:t>
      </w:r>
    </w:p>
    <w:p w14:paraId="459BEE8E" w14:textId="77777777" w:rsidR="0074703C" w:rsidRDefault="00550C90" w:rsidP="00550C90">
      <w:pPr>
        <w:ind w:left="709" w:firstLine="709"/>
      </w:pPr>
      <w:r>
        <w:t>Výjimky ani úlevy nebyly v průběhu zpracování dokumentace a vyjadřování řešeny</w:t>
      </w:r>
      <w:r w:rsidR="00FB1C7B">
        <w:t>, n</w:t>
      </w:r>
      <w:r>
        <w:t>ávrh respektuje investiční záměr.</w:t>
      </w:r>
    </w:p>
    <w:p w14:paraId="0A1BA703" w14:textId="77777777" w:rsidR="0074703C" w:rsidRDefault="00FB1C7B" w:rsidP="0074703C">
      <w:pPr>
        <w:pStyle w:val="Nadpis4"/>
        <w:ind w:left="709"/>
      </w:pPr>
      <w:bookmarkStart w:id="19" w:name="_Toc524597226"/>
      <w:r>
        <w:t>e</w:t>
      </w:r>
      <w:r w:rsidR="0074703C">
        <w:t>) informace o tom, zda a v jakých částech dokumentace jsou zohledněny podmínky závazných stanovisek dotčených orgánů</w:t>
      </w:r>
      <w:bookmarkEnd w:id="19"/>
    </w:p>
    <w:p w14:paraId="61E2E75E" w14:textId="5A23B95A" w:rsidR="0074703C" w:rsidRDefault="004A5300" w:rsidP="00550C90">
      <w:pPr>
        <w:ind w:left="709" w:firstLine="709"/>
      </w:pPr>
      <w:r>
        <w:t>K investiční</w:t>
      </w:r>
      <w:r w:rsidR="002E40FD">
        <w:t>mu</w:t>
      </w:r>
      <w:r>
        <w:t xml:space="preserve"> záměr</w:t>
      </w:r>
      <w:r w:rsidR="002E40FD">
        <w:t xml:space="preserve">u </w:t>
      </w:r>
      <w:r w:rsidR="00437C07">
        <w:t xml:space="preserve">(IZ) </w:t>
      </w:r>
      <w:r w:rsidR="000C39AE">
        <w:t xml:space="preserve">a DUR </w:t>
      </w:r>
      <w:r w:rsidR="00437C07">
        <w:t xml:space="preserve">se vyjádřila řada dotčených orgánů. Jejich připomínky a názory </w:t>
      </w:r>
      <w:r w:rsidR="007C66B5">
        <w:t>byly</w:t>
      </w:r>
      <w:r w:rsidR="00437C07">
        <w:t xml:space="preserve"> konzultovány se zástupci investora </w:t>
      </w:r>
      <w:r w:rsidR="00550C90">
        <w:t xml:space="preserve">a </w:t>
      </w:r>
      <w:r w:rsidR="007C66B5">
        <w:t>v nejvyšší možné míře</w:t>
      </w:r>
      <w:r w:rsidR="00437C07">
        <w:t xml:space="preserve"> akceptovány</w:t>
      </w:r>
      <w:r w:rsidR="007C66B5">
        <w:t xml:space="preserve"> a </w:t>
      </w:r>
      <w:r w:rsidR="00437C07">
        <w:t>b</w:t>
      </w:r>
      <w:r w:rsidR="007C66B5">
        <w:t>yly</w:t>
      </w:r>
      <w:r w:rsidR="00437C07">
        <w:t xml:space="preserve"> </w:t>
      </w:r>
      <w:r w:rsidR="00550C90">
        <w:t xml:space="preserve">zapracovány do výsledného návrhu. Stejně tak Požadavky dotčených </w:t>
      </w:r>
      <w:r w:rsidR="00550C90">
        <w:lastRenderedPageBreak/>
        <w:t>orgánů a organizací, které byly v průběhu projektu vzneseny</w:t>
      </w:r>
      <w:r w:rsidR="001B70E5">
        <w:t xml:space="preserve"> a jsou</w:t>
      </w:r>
      <w:r w:rsidR="00641B86">
        <w:t xml:space="preserve"> zapracovány do příslušných </w:t>
      </w:r>
      <w:proofErr w:type="gramStart"/>
      <w:r w:rsidR="00641B86">
        <w:t xml:space="preserve">kapitol </w:t>
      </w:r>
      <w:r w:rsidR="00FB1C7B">
        <w:t> </w:t>
      </w:r>
      <w:r w:rsidR="001B70E5">
        <w:t>STZ</w:t>
      </w:r>
      <w:proofErr w:type="gramEnd"/>
      <w:r w:rsidR="00641B86">
        <w:t xml:space="preserve"> a</w:t>
      </w:r>
      <w:r w:rsidR="00681527">
        <w:t xml:space="preserve"> v nezkráceném  znění</w:t>
      </w:r>
      <w:r w:rsidR="00641B86">
        <w:t xml:space="preserve"> </w:t>
      </w:r>
      <w:r w:rsidR="006B422D">
        <w:t xml:space="preserve">tvoří přílohu </w:t>
      </w:r>
      <w:r w:rsidR="00641B86">
        <w:t> dokladové části</w:t>
      </w:r>
      <w:r w:rsidR="006B422D">
        <w:t>.</w:t>
      </w:r>
    </w:p>
    <w:p w14:paraId="58D2F3B6" w14:textId="77777777" w:rsidR="0074703C" w:rsidRDefault="00FB1C7B" w:rsidP="0074703C">
      <w:pPr>
        <w:pStyle w:val="Nadpis4"/>
        <w:ind w:left="709"/>
      </w:pPr>
      <w:bookmarkStart w:id="20" w:name="_Toc524597227"/>
      <w:r>
        <w:t>f</w:t>
      </w:r>
      <w:r w:rsidR="0074703C">
        <w:t>) výčet a závěry provedených průzkumů a rozborů – geologický průzkum, hydrogeologický průzkum, stavebně historický průzkum apod.</w:t>
      </w:r>
      <w:bookmarkEnd w:id="20"/>
    </w:p>
    <w:p w14:paraId="2FDC82E8" w14:textId="09606D4D" w:rsidR="0074703C" w:rsidRDefault="00437C07" w:rsidP="00F77CDC">
      <w:pPr>
        <w:ind w:left="709" w:firstLine="41"/>
      </w:pPr>
      <w:r>
        <w:t xml:space="preserve">Hydrogeologický průzkum byl </w:t>
      </w:r>
      <w:r w:rsidR="005E1AD5">
        <w:t>zpracován formou odborné rešerše a je součástí dokladové části</w:t>
      </w:r>
      <w:r>
        <w:t xml:space="preserve">. </w:t>
      </w:r>
      <w:r w:rsidR="005E1AD5">
        <w:t xml:space="preserve">Ke stavu skalního masivu v lokalitě SO 09. Skála se vyjadřoval městský geolog – viz vyjádření OŽP MMB. </w:t>
      </w:r>
      <w:r w:rsidR="00F77CDC">
        <w:t>B</w:t>
      </w:r>
      <w:r w:rsidR="00E16F5A">
        <w:t xml:space="preserve">yla </w:t>
      </w:r>
      <w:r w:rsidR="00F77CDC">
        <w:t>proveden</w:t>
      </w:r>
      <w:r w:rsidR="00E16F5A">
        <w:t>a</w:t>
      </w:r>
      <w:r w:rsidR="00F77CDC">
        <w:t> inventarizac</w:t>
      </w:r>
      <w:r w:rsidR="00E16F5A">
        <w:t>e zeleně v </w:t>
      </w:r>
      <w:proofErr w:type="gramStart"/>
      <w:r w:rsidR="00E16F5A">
        <w:t xml:space="preserve">lokalitě </w:t>
      </w:r>
      <w:r w:rsidR="00F77CDC">
        <w:t xml:space="preserve"> </w:t>
      </w:r>
      <w:r w:rsidR="00FB1C7B">
        <w:t>SO</w:t>
      </w:r>
      <w:proofErr w:type="gramEnd"/>
      <w:r w:rsidR="00FB1C7B">
        <w:t xml:space="preserve"> 01.1</w:t>
      </w:r>
      <w:r w:rsidR="00E60A25">
        <w:t xml:space="preserve"> -</w:t>
      </w:r>
      <w:r w:rsidR="00FB1C7B">
        <w:t xml:space="preserve"> </w:t>
      </w:r>
      <w:r w:rsidR="00E16F5A">
        <w:t xml:space="preserve"> Molo</w:t>
      </w:r>
      <w:r w:rsidR="00E60A25">
        <w:t xml:space="preserve"> </w:t>
      </w:r>
      <w:r w:rsidR="00FB1C7B">
        <w:t>se stupni a</w:t>
      </w:r>
      <w:r w:rsidR="00E60A25">
        <w:t xml:space="preserve"> SO01.2 Schodiště.</w:t>
      </w:r>
      <w:r w:rsidR="00FB1C7B">
        <w:t xml:space="preserve"> </w:t>
      </w:r>
      <w:r w:rsidR="00E16F5A">
        <w:t xml:space="preserve"> </w:t>
      </w:r>
      <w:r w:rsidR="00F77CDC">
        <w:t>V </w:t>
      </w:r>
      <w:proofErr w:type="gramStart"/>
      <w:r w:rsidR="00F77CDC">
        <w:t xml:space="preserve">jiných </w:t>
      </w:r>
      <w:r w:rsidR="00E16F5A">
        <w:t xml:space="preserve"> </w:t>
      </w:r>
      <w:r w:rsidR="00F77CDC">
        <w:t>lokalitách</w:t>
      </w:r>
      <w:proofErr w:type="gramEnd"/>
      <w:r w:rsidR="00F77CDC">
        <w:t xml:space="preserve"> nebude </w:t>
      </w:r>
      <w:r w:rsidR="00E60A25">
        <w:t xml:space="preserve">inventarizace </w:t>
      </w:r>
      <w:r w:rsidR="00480626">
        <w:t>prováděn</w:t>
      </w:r>
      <w:r w:rsidR="00E16F5A">
        <w:t>a</w:t>
      </w:r>
      <w:r w:rsidR="00480626">
        <w:t xml:space="preserve">. </w:t>
      </w:r>
      <w:r w:rsidR="00F77CDC">
        <w:t xml:space="preserve"> </w:t>
      </w:r>
    </w:p>
    <w:p w14:paraId="3996C670" w14:textId="77777777" w:rsidR="0074703C" w:rsidRDefault="00E60A25" w:rsidP="0074703C">
      <w:pPr>
        <w:pStyle w:val="Nadpis4"/>
        <w:ind w:firstLine="709"/>
      </w:pPr>
      <w:bookmarkStart w:id="21" w:name="_Toc524597228"/>
      <w:r>
        <w:t>g</w:t>
      </w:r>
      <w:r w:rsidR="0074703C">
        <w:t>) ochrana území podle jiných právních předpisů</w:t>
      </w:r>
      <w:bookmarkEnd w:id="21"/>
    </w:p>
    <w:p w14:paraId="68478D74" w14:textId="77777777" w:rsidR="00B4626A" w:rsidRDefault="00B4626A" w:rsidP="00B4626A">
      <w:pPr>
        <w:spacing w:after="0"/>
        <w:ind w:left="709" w:firstLine="709"/>
      </w:pPr>
      <w:r>
        <w:t>Stavb</w:t>
      </w:r>
      <w:r w:rsidR="00480626">
        <w:t>y</w:t>
      </w:r>
      <w:r w:rsidR="002E40FD">
        <w:t xml:space="preserve"> </w:t>
      </w:r>
      <w:r w:rsidR="00480626">
        <w:t>(terénní úpravy)</w:t>
      </w:r>
      <w:r>
        <w:t xml:space="preserve"> j</w:t>
      </w:r>
      <w:r w:rsidR="00480626">
        <w:t>sou</w:t>
      </w:r>
      <w:r>
        <w:t xml:space="preserve"> v souladu s podmínkami schválen</w:t>
      </w:r>
      <w:r w:rsidR="00480626">
        <w:t>ý</w:t>
      </w:r>
      <w:r>
        <w:t xml:space="preserve">mi </w:t>
      </w:r>
      <w:r w:rsidR="00480626">
        <w:t xml:space="preserve">v IZ, </w:t>
      </w:r>
      <w:r>
        <w:t xml:space="preserve">územním plánem města Brna a navazující dokumentací. </w:t>
      </w:r>
    </w:p>
    <w:p w14:paraId="1C0A8205" w14:textId="77777777" w:rsidR="00B4626A" w:rsidRDefault="00B4626A" w:rsidP="00B4626A">
      <w:pPr>
        <w:spacing w:after="0"/>
        <w:ind w:left="709" w:firstLine="709"/>
      </w:pPr>
      <w:r>
        <w:t xml:space="preserve">Řešený úsek koryta leží v území ochrany přírody a krajiny – biokoridoru lokálního významu. Břehy řeky Svratky jsou dle </w:t>
      </w:r>
      <w:r>
        <w:rPr>
          <w:rFonts w:cstheme="minorHAnsi"/>
        </w:rPr>
        <w:t>§</w:t>
      </w:r>
      <w:r>
        <w:t xml:space="preserve"> 3 odst. 1 písm. a) zákona č. 114/1992 Sb. O ochraně přírody a krajiny významným krajinným prvkem.</w:t>
      </w:r>
    </w:p>
    <w:p w14:paraId="5A2ABC5A" w14:textId="77777777" w:rsidR="0074703C" w:rsidRDefault="00480626" w:rsidP="00824333">
      <w:pPr>
        <w:ind w:left="1412" w:firstLine="6"/>
      </w:pPr>
      <w:r>
        <w:t>Jednotlivé stavební objekty</w:t>
      </w:r>
      <w:r w:rsidR="00B4626A">
        <w:t xml:space="preserve"> leží v záplavovém území.</w:t>
      </w:r>
    </w:p>
    <w:p w14:paraId="3488ADED" w14:textId="77777777" w:rsidR="0074703C" w:rsidRDefault="00E60A25" w:rsidP="0074703C">
      <w:pPr>
        <w:pStyle w:val="Nadpis4"/>
        <w:ind w:firstLine="709"/>
      </w:pPr>
      <w:bookmarkStart w:id="22" w:name="_Toc524597229"/>
      <w:r>
        <w:t>h</w:t>
      </w:r>
      <w:r w:rsidR="0074703C">
        <w:t>) poloha vzhledem k záplavovému území, poddolovanému území apod.</w:t>
      </w:r>
      <w:bookmarkEnd w:id="22"/>
    </w:p>
    <w:p w14:paraId="7A851FC8" w14:textId="77777777" w:rsidR="002E40FD" w:rsidRDefault="00550C90" w:rsidP="006B422D">
      <w:pPr>
        <w:spacing w:after="0"/>
        <w:ind w:left="709" w:firstLine="716"/>
      </w:pPr>
      <w:r>
        <w:t>Stav</w:t>
      </w:r>
      <w:r w:rsidR="00480626">
        <w:t xml:space="preserve">ební objekty </w:t>
      </w:r>
      <w:r>
        <w:t>leží záplavovém území řeky</w:t>
      </w:r>
      <w:r w:rsidR="00D129F4">
        <w:t xml:space="preserve">. </w:t>
      </w:r>
    </w:p>
    <w:p w14:paraId="60212ED2" w14:textId="77777777" w:rsidR="00550C90" w:rsidRDefault="00D129F4" w:rsidP="00AF7C69">
      <w:pPr>
        <w:spacing w:after="0"/>
        <w:ind w:left="709" w:firstLine="716"/>
      </w:pPr>
      <w:r>
        <w:t>Generel odvodnění</w:t>
      </w:r>
      <w:r w:rsidR="00550C90">
        <w:t xml:space="preserve"> </w:t>
      </w:r>
      <w:r>
        <w:t>města Brna</w:t>
      </w:r>
      <w:r w:rsidR="00AF7C69">
        <w:t xml:space="preserve"> (č</w:t>
      </w:r>
      <w:r>
        <w:t xml:space="preserve">ást C vodní toky, C 3.1. Svratka </w:t>
      </w:r>
      <w:r w:rsidR="00AF7C69">
        <w:t xml:space="preserve">č.1) </w:t>
      </w:r>
      <w:r>
        <w:t>uvádí v úseku od soutoku řeky Svratky</w:t>
      </w:r>
      <w:r w:rsidR="00A93960">
        <w:t xml:space="preserve"> s potokem Vrbovec </w:t>
      </w:r>
      <w:r w:rsidR="00AF7C69">
        <w:t xml:space="preserve">k </w:t>
      </w:r>
      <w:r>
        <w:t>v</w:t>
      </w:r>
      <w:r w:rsidR="00AF7C69">
        <w:t>i</w:t>
      </w:r>
      <w:r>
        <w:t>sut</w:t>
      </w:r>
      <w:r w:rsidR="00AF7C69">
        <w:t xml:space="preserve">ému </w:t>
      </w:r>
      <w:r>
        <w:t>most</w:t>
      </w:r>
      <w:r w:rsidR="00AF7C69">
        <w:t xml:space="preserve">u v </w:t>
      </w:r>
      <w:r>
        <w:t>Komín</w:t>
      </w:r>
      <w:r w:rsidR="00AF7C69">
        <w:t>ě</w:t>
      </w:r>
      <w:r>
        <w:t xml:space="preserve"> tyto údaje</w:t>
      </w:r>
      <w:r w:rsidR="00550C90">
        <w:t>:</w:t>
      </w:r>
    </w:p>
    <w:p w14:paraId="740E0F2B" w14:textId="77777777" w:rsidR="00550C90" w:rsidRPr="008804AF" w:rsidRDefault="00550C90" w:rsidP="00550C90">
      <w:pPr>
        <w:spacing w:after="0"/>
      </w:pPr>
      <w:r>
        <w:tab/>
      </w:r>
      <w:r>
        <w:tab/>
      </w:r>
      <w:r w:rsidRPr="008804AF">
        <w:tab/>
        <w:t>Q</w:t>
      </w:r>
      <w:r w:rsidRPr="008804AF">
        <w:rPr>
          <w:vertAlign w:val="subscript"/>
        </w:rPr>
        <w:t>100</w:t>
      </w:r>
      <w:r w:rsidR="00D33BFF">
        <w:t xml:space="preserve"> </w:t>
      </w:r>
      <w:r w:rsidRPr="008804AF">
        <w:t xml:space="preserve">= </w:t>
      </w:r>
      <w:r w:rsidR="00D33BFF">
        <w:tab/>
      </w:r>
      <w:r w:rsidR="00D129F4" w:rsidRPr="008804AF">
        <w:t>212,02</w:t>
      </w:r>
      <w:r w:rsidRPr="008804AF">
        <w:t xml:space="preserve"> m n.m.</w:t>
      </w:r>
      <w:r w:rsidR="00D129F4" w:rsidRPr="008804AF">
        <w:t xml:space="preserve"> </w:t>
      </w:r>
      <w:proofErr w:type="gramStart"/>
      <w:r w:rsidR="00D129F4" w:rsidRPr="008804AF">
        <w:t>-  21</w:t>
      </w:r>
      <w:r w:rsidR="008804AF" w:rsidRPr="008804AF">
        <w:t>0</w:t>
      </w:r>
      <w:proofErr w:type="gramEnd"/>
      <w:r w:rsidR="00D129F4" w:rsidRPr="008804AF">
        <w:t>,</w:t>
      </w:r>
      <w:r w:rsidR="008804AF" w:rsidRPr="008804AF">
        <w:t>48</w:t>
      </w:r>
      <w:r w:rsidR="00D129F4" w:rsidRPr="008804AF">
        <w:t xml:space="preserve"> m n.m</w:t>
      </w:r>
      <w:r w:rsidR="008804AF" w:rsidRPr="008804AF">
        <w:t>.</w:t>
      </w:r>
    </w:p>
    <w:p w14:paraId="5A68DF81" w14:textId="77777777" w:rsidR="00550C90" w:rsidRPr="008804AF" w:rsidRDefault="00550C90" w:rsidP="00550C90">
      <w:pPr>
        <w:spacing w:after="0"/>
      </w:pPr>
      <w:r w:rsidRPr="008804AF">
        <w:tab/>
      </w:r>
      <w:r w:rsidRPr="008804AF">
        <w:tab/>
      </w:r>
      <w:r w:rsidRPr="008804AF">
        <w:tab/>
        <w:t>Q</w:t>
      </w:r>
      <w:proofErr w:type="gramStart"/>
      <w:r w:rsidRPr="008804AF">
        <w:rPr>
          <w:vertAlign w:val="subscript"/>
        </w:rPr>
        <w:t>20</w:t>
      </w:r>
      <w:r w:rsidRPr="008804AF">
        <w:t xml:space="preserve"> </w:t>
      </w:r>
      <w:r w:rsidR="008804AF" w:rsidRPr="008804AF">
        <w:t xml:space="preserve"> </w:t>
      </w:r>
      <w:r w:rsidRPr="008804AF">
        <w:t>=</w:t>
      </w:r>
      <w:proofErr w:type="gramEnd"/>
      <w:r w:rsidRPr="008804AF">
        <w:t xml:space="preserve"> </w:t>
      </w:r>
      <w:r w:rsidR="00D33BFF">
        <w:tab/>
      </w:r>
      <w:r w:rsidR="008804AF" w:rsidRPr="008804AF">
        <w:t>210,05</w:t>
      </w:r>
      <w:r w:rsidRPr="008804AF">
        <w:t xml:space="preserve"> m n.m.</w:t>
      </w:r>
      <w:r w:rsidR="008804AF" w:rsidRPr="008804AF">
        <w:t xml:space="preserve"> -  2</w:t>
      </w:r>
      <w:r w:rsidR="006B422D">
        <w:t>0</w:t>
      </w:r>
      <w:r w:rsidR="008804AF" w:rsidRPr="008804AF">
        <w:t>8,51 m n.m.</w:t>
      </w:r>
    </w:p>
    <w:p w14:paraId="04532D83" w14:textId="77777777" w:rsidR="00550C90" w:rsidRPr="008804AF" w:rsidRDefault="00550C90" w:rsidP="00550C90">
      <w:pPr>
        <w:spacing w:after="0"/>
      </w:pPr>
      <w:r w:rsidRPr="008804AF">
        <w:tab/>
      </w:r>
      <w:r w:rsidRPr="008804AF">
        <w:tab/>
      </w:r>
      <w:r w:rsidRPr="008804AF">
        <w:tab/>
        <w:t>Q</w:t>
      </w:r>
      <w:r w:rsidRPr="008804AF">
        <w:rPr>
          <w:vertAlign w:val="subscript"/>
        </w:rPr>
        <w:t>5</w:t>
      </w:r>
      <w:r w:rsidRPr="008804AF">
        <w:t xml:space="preserve"> </w:t>
      </w:r>
      <w:r w:rsidR="008804AF" w:rsidRPr="008804AF">
        <w:t xml:space="preserve">  </w:t>
      </w:r>
      <w:r w:rsidRPr="008804AF">
        <w:t xml:space="preserve">= </w:t>
      </w:r>
      <w:r w:rsidR="00D33BFF">
        <w:tab/>
      </w:r>
      <w:r w:rsidR="008804AF" w:rsidRPr="008804AF">
        <w:t>209,47</w:t>
      </w:r>
      <w:r w:rsidRPr="008804AF">
        <w:t xml:space="preserve"> m n.m</w:t>
      </w:r>
      <w:r w:rsidR="008804AF" w:rsidRPr="008804AF">
        <w:t>.</w:t>
      </w:r>
      <w:r w:rsidR="008804AF">
        <w:t xml:space="preserve"> </w:t>
      </w:r>
      <w:r w:rsidR="008804AF" w:rsidRPr="008804AF">
        <w:t xml:space="preserve"> - 207,55 m n.m. </w:t>
      </w:r>
    </w:p>
    <w:p w14:paraId="06059F4F" w14:textId="77777777" w:rsidR="00550C90" w:rsidRPr="008804AF" w:rsidRDefault="00550C90" w:rsidP="00550C90">
      <w:pPr>
        <w:spacing w:after="0"/>
      </w:pPr>
      <w:r w:rsidRPr="008804AF">
        <w:tab/>
      </w:r>
      <w:r w:rsidRPr="008804AF">
        <w:tab/>
      </w:r>
      <w:r w:rsidRPr="008804AF">
        <w:tab/>
      </w:r>
      <w:proofErr w:type="spellStart"/>
      <w:r w:rsidR="008804AF">
        <w:t>Q</w:t>
      </w:r>
      <w:r w:rsidR="008804AF">
        <w:rPr>
          <w:vertAlign w:val="subscript"/>
        </w:rPr>
        <w:t>pb</w:t>
      </w:r>
      <w:proofErr w:type="spellEnd"/>
      <w:r w:rsidR="008804AF" w:rsidRPr="008804AF">
        <w:t xml:space="preserve"> </w:t>
      </w:r>
      <w:r w:rsidRPr="008804AF">
        <w:t xml:space="preserve">= </w:t>
      </w:r>
      <w:r w:rsidR="00D33BFF">
        <w:tab/>
      </w:r>
      <w:r w:rsidR="008804AF" w:rsidRPr="008804AF">
        <w:t xml:space="preserve">207,30 </w:t>
      </w:r>
      <w:r w:rsidRPr="008804AF">
        <w:t>m n.m.</w:t>
      </w:r>
      <w:r w:rsidR="008804AF" w:rsidRPr="008804AF">
        <w:t xml:space="preserve"> </w:t>
      </w:r>
      <w:proofErr w:type="gramStart"/>
      <w:r w:rsidR="008804AF" w:rsidRPr="008804AF">
        <w:t xml:space="preserve">- </w:t>
      </w:r>
      <w:r w:rsidR="008804AF">
        <w:t xml:space="preserve"> </w:t>
      </w:r>
      <w:r w:rsidR="008804AF" w:rsidRPr="008804AF">
        <w:t>208.87</w:t>
      </w:r>
      <w:proofErr w:type="gramEnd"/>
      <w:r w:rsidR="008804AF" w:rsidRPr="008804AF">
        <w:t xml:space="preserve"> m n.m.</w:t>
      </w:r>
      <w:r w:rsidR="00D33BFF">
        <w:t xml:space="preserve"> </w:t>
      </w:r>
      <w:r w:rsidR="008804AF" w:rsidRPr="008804AF">
        <w:t xml:space="preserve">- pravý břeh </w:t>
      </w:r>
    </w:p>
    <w:p w14:paraId="20BD4D54" w14:textId="77777777" w:rsidR="00550C90" w:rsidRDefault="00550C90" w:rsidP="00550C90">
      <w:pPr>
        <w:spacing w:after="0"/>
      </w:pPr>
      <w:r w:rsidRPr="008804AF">
        <w:tab/>
      </w:r>
      <w:r w:rsidRPr="008804AF">
        <w:tab/>
      </w:r>
      <w:r w:rsidRPr="008804AF">
        <w:tab/>
      </w:r>
      <w:r w:rsidR="008804AF" w:rsidRPr="008804AF">
        <w:t xml:space="preserve">          </w:t>
      </w:r>
      <w:r w:rsidR="00D33BFF">
        <w:tab/>
      </w:r>
      <w:r w:rsidR="008804AF" w:rsidRPr="008804AF">
        <w:t>206,16</w:t>
      </w:r>
      <w:r w:rsidRPr="008804AF">
        <w:t xml:space="preserve"> m n.m.</w:t>
      </w:r>
      <w:r w:rsidR="008804AF" w:rsidRPr="008804AF">
        <w:t xml:space="preserve"> </w:t>
      </w:r>
      <w:proofErr w:type="gramStart"/>
      <w:r w:rsidR="008804AF" w:rsidRPr="008804AF">
        <w:t xml:space="preserve">- </w:t>
      </w:r>
      <w:r w:rsidR="00A93960">
        <w:t xml:space="preserve"> </w:t>
      </w:r>
      <w:r w:rsidR="008804AF" w:rsidRPr="008804AF">
        <w:t>203.79</w:t>
      </w:r>
      <w:proofErr w:type="gramEnd"/>
      <w:r w:rsidR="008804AF" w:rsidRPr="008804AF">
        <w:t xml:space="preserve"> m</w:t>
      </w:r>
      <w:r w:rsidR="00D33BFF">
        <w:t xml:space="preserve"> </w:t>
      </w:r>
      <w:r w:rsidR="008804AF" w:rsidRPr="008804AF">
        <w:t>n.m. - dno koryta</w:t>
      </w:r>
    </w:p>
    <w:p w14:paraId="194C48C3" w14:textId="77777777" w:rsidR="005E1AD5" w:rsidRPr="008804AF" w:rsidRDefault="00E77A94" w:rsidP="00E77A94">
      <w:pPr>
        <w:spacing w:after="0"/>
        <w:ind w:left="709" w:firstLine="716"/>
      </w:pPr>
      <w:r>
        <w:t>Výška h</w:t>
      </w:r>
      <w:r w:rsidR="005E1AD5">
        <w:t>ladin</w:t>
      </w:r>
      <w:r>
        <w:t>y.</w:t>
      </w:r>
      <w:r w:rsidR="005E1AD5">
        <w:t xml:space="preserve"> řeky pod jezem SO 01 Molo je závislá na objemu vypouštěné vody</w:t>
      </w:r>
      <w:r>
        <w:t xml:space="preserve">. Dle získaných dat je při vypouštění </w:t>
      </w:r>
      <w:proofErr w:type="gramStart"/>
      <w:r>
        <w:t>2m3</w:t>
      </w:r>
      <w:proofErr w:type="gramEnd"/>
      <w:r>
        <w:t xml:space="preserve">/s 205,79 </w:t>
      </w:r>
      <w:proofErr w:type="spellStart"/>
      <w:r>
        <w:t>m.n.m</w:t>
      </w:r>
      <w:proofErr w:type="spellEnd"/>
      <w:r>
        <w:t xml:space="preserve">., při denní špičkové 15m3, 206,05 </w:t>
      </w:r>
      <w:proofErr w:type="spellStart"/>
      <w:r>
        <w:t>m.n.m</w:t>
      </w:r>
      <w:proofErr w:type="spellEnd"/>
      <w:r>
        <w:t>.</w:t>
      </w:r>
      <w:r w:rsidR="005E1AD5">
        <w:t xml:space="preserve"> </w:t>
      </w:r>
    </w:p>
    <w:p w14:paraId="1E9031FD" w14:textId="77777777" w:rsidR="00AF7C69" w:rsidRDefault="00550C90" w:rsidP="00AF7C69">
      <w:pPr>
        <w:spacing w:after="0"/>
        <w:ind w:left="708"/>
      </w:pPr>
      <w:r>
        <w:tab/>
      </w:r>
      <w:r>
        <w:tab/>
      </w:r>
    </w:p>
    <w:p w14:paraId="1CDA85E3" w14:textId="77777777" w:rsidR="00550C90" w:rsidRDefault="00550C90" w:rsidP="00AF7C69">
      <w:pPr>
        <w:spacing w:after="0"/>
        <w:ind w:left="709" w:firstLine="709"/>
      </w:pPr>
      <w:r>
        <w:t>Stavba se nachází v aktivní zóně záplavového území, správce navržených objektů předloží ke kolaudaci „Povodňový plán objektů nacházejících se v záplavovém území,“ s potvrzením jeho souhlasu s Povodňovým plánem ÚMČ Brno-</w:t>
      </w:r>
      <w:r w:rsidR="00C444B0">
        <w:t>Komín</w:t>
      </w:r>
      <w:r>
        <w:t>.</w:t>
      </w:r>
    </w:p>
    <w:p w14:paraId="064F1A2E" w14:textId="77777777" w:rsidR="00550C90" w:rsidRPr="00AA6D9A" w:rsidRDefault="00550C90" w:rsidP="00550C90">
      <w:pPr>
        <w:spacing w:after="0"/>
        <w:ind w:left="709" w:firstLine="709"/>
      </w:pPr>
      <w:r>
        <w:t>Návrh respektuje stávající manipulační prostor</w:t>
      </w:r>
      <w:r w:rsidR="00480626">
        <w:t xml:space="preserve"> na levém břehu řeky</w:t>
      </w:r>
      <w:r>
        <w:t xml:space="preserve"> dle zákona č. 254/2001 Sb. O vodách v pozdějším znění a navrhovaná protipovodňová opatření v povodí.</w:t>
      </w:r>
      <w:r w:rsidR="00480626">
        <w:t xml:space="preserve"> Na pravém břehu jsou motorovými vozidly přístupny pouze okrajové lokality </w:t>
      </w:r>
    </w:p>
    <w:p w14:paraId="23ABF97B" w14:textId="77777777" w:rsidR="0074703C" w:rsidRDefault="00B4626A" w:rsidP="00824333">
      <w:pPr>
        <w:ind w:left="709" w:firstLine="709"/>
      </w:pPr>
      <w:r>
        <w:t>Pozemek neleží na poddolovaném území.</w:t>
      </w:r>
    </w:p>
    <w:p w14:paraId="178EA1F4" w14:textId="77777777" w:rsidR="0074703C" w:rsidRDefault="00E60A25" w:rsidP="0074703C">
      <w:pPr>
        <w:pStyle w:val="Nadpis4"/>
        <w:ind w:left="709"/>
      </w:pPr>
      <w:bookmarkStart w:id="23" w:name="_Toc524597230"/>
      <w:r>
        <w:t>i</w:t>
      </w:r>
      <w:r w:rsidR="0074703C">
        <w:t>) vliv stavby na okolní stavby a pozemky, ochrana okolí, vliv stavby na odtokové poměry v území</w:t>
      </w:r>
      <w:bookmarkEnd w:id="23"/>
    </w:p>
    <w:p w14:paraId="55E7BEF1" w14:textId="4C4E189F" w:rsidR="0074703C" w:rsidRPr="00C444B0" w:rsidRDefault="00C444B0" w:rsidP="00BE629C">
      <w:r>
        <w:rPr>
          <w:color w:val="FF0000"/>
        </w:rPr>
        <w:tab/>
      </w:r>
      <w:r w:rsidR="00AF7C69">
        <w:rPr>
          <w:color w:val="FF0000"/>
        </w:rPr>
        <w:tab/>
      </w:r>
      <w:r w:rsidRPr="00C444B0">
        <w:t>Návrh respektuje požadavky správce povodí Moravy a potoka Vrbovce</w:t>
      </w:r>
      <w:r w:rsidR="00BF60DF">
        <w:t xml:space="preserve"> a správce stavebních objektů, Lesů m. Brna, a.s. ze dne 1.5.2020  </w:t>
      </w:r>
    </w:p>
    <w:p w14:paraId="36951152" w14:textId="77777777" w:rsidR="0074703C" w:rsidRDefault="00E60A25" w:rsidP="0074703C">
      <w:pPr>
        <w:pStyle w:val="Nadpis4"/>
        <w:ind w:firstLine="709"/>
      </w:pPr>
      <w:bookmarkStart w:id="24" w:name="_Toc524597231"/>
      <w:r>
        <w:t>j</w:t>
      </w:r>
      <w:r w:rsidR="0074703C">
        <w:t>) požadavky na asanace, demolice, kácení dřevin</w:t>
      </w:r>
      <w:bookmarkEnd w:id="24"/>
    </w:p>
    <w:p w14:paraId="74500218" w14:textId="064B15CD" w:rsidR="00B1174E" w:rsidRDefault="00B4626A" w:rsidP="00824333">
      <w:pPr>
        <w:ind w:left="709" w:firstLine="709"/>
      </w:pPr>
      <w:r>
        <w:t>Kácení dřevin</w:t>
      </w:r>
      <w:r w:rsidR="00C444B0">
        <w:t xml:space="preserve"> bude řešena až na základě detailního konstrukčního řešení jednotlivých objektů. Jedná se v převážné míře o asanaci </w:t>
      </w:r>
      <w:r w:rsidR="00171D40">
        <w:t xml:space="preserve">okrajů </w:t>
      </w:r>
      <w:r w:rsidR="00C444B0">
        <w:t>keřového patra</w:t>
      </w:r>
      <w:r w:rsidR="00171D40">
        <w:t>.</w:t>
      </w:r>
      <w:r w:rsidR="00C444B0">
        <w:t xml:space="preserve"> </w:t>
      </w:r>
      <w:r w:rsidR="00171D40">
        <w:t xml:space="preserve">V lokalitě </w:t>
      </w:r>
      <w:r w:rsidR="007C66B5">
        <w:t xml:space="preserve">01 </w:t>
      </w:r>
      <w:r w:rsidR="00171D40">
        <w:t xml:space="preserve">několika </w:t>
      </w:r>
      <w:r w:rsidR="00E16F5A">
        <w:t xml:space="preserve">usychajících </w:t>
      </w:r>
      <w:r w:rsidR="00171D40">
        <w:t>stromů zasahující svými kořeny do terénního schodiště</w:t>
      </w:r>
      <w:r w:rsidR="00C444B0">
        <w:t>. Následná r</w:t>
      </w:r>
      <w:r>
        <w:t>ekultivace</w:t>
      </w:r>
      <w:r w:rsidR="00C444B0">
        <w:t xml:space="preserve">, náhradní výsadba bude upřesněna </w:t>
      </w:r>
      <w:r w:rsidR="00B1174E">
        <w:t>při realizaci</w:t>
      </w:r>
      <w:r w:rsidR="00C444B0">
        <w:t>.</w:t>
      </w:r>
      <w:r w:rsidR="00CC2861">
        <w:t xml:space="preserve"> </w:t>
      </w:r>
      <w:proofErr w:type="spellStart"/>
      <w:r w:rsidR="00CC2861">
        <w:t>LmB</w:t>
      </w:r>
      <w:proofErr w:type="spellEnd"/>
      <w:r w:rsidR="00CC2861">
        <w:t xml:space="preserve"> požadují odstranění a svoz všech nebezpečných stromů podél stezky. Stezka není součástí řešení PD. Svoz asanovaných dřevin </w:t>
      </w:r>
      <w:r w:rsidR="00CC2861">
        <w:lastRenderedPageBreak/>
        <w:t xml:space="preserve">zajištuje správce toku Povodí Moravy. </w:t>
      </w:r>
      <w:r w:rsidR="00B1174E">
        <w:t xml:space="preserve">Součástí stavebních prací je odstranění a odvoz suti pro </w:t>
      </w:r>
      <w:proofErr w:type="gramStart"/>
      <w:r w:rsidR="00B1174E">
        <w:t>obnovu  stávajících</w:t>
      </w:r>
      <w:proofErr w:type="gramEnd"/>
      <w:r w:rsidR="00B1174E">
        <w:t xml:space="preserve"> schodů na území 2. a 3. lokality – Káčata a Tesla. </w:t>
      </w:r>
    </w:p>
    <w:p w14:paraId="46A85B4E" w14:textId="77777777" w:rsidR="0074703C" w:rsidRDefault="00E60A25" w:rsidP="0074703C">
      <w:pPr>
        <w:pStyle w:val="Nadpis4"/>
        <w:ind w:left="709"/>
      </w:pPr>
      <w:bookmarkStart w:id="25" w:name="_Toc524597232"/>
      <w:r>
        <w:t>k</w:t>
      </w:r>
      <w:r w:rsidR="0074703C">
        <w:t>) požadavky na maximální dočasné a trvalé zábory zemědělského půdního fondu nebo pozemků určených k plnění funkce lesa</w:t>
      </w:r>
      <w:bookmarkEnd w:id="25"/>
    </w:p>
    <w:p w14:paraId="43C3A47D" w14:textId="2FE8D5F7" w:rsidR="0074703C" w:rsidRPr="00CB7CC5" w:rsidRDefault="00CB7CC5" w:rsidP="00AF7C69">
      <w:pPr>
        <w:ind w:left="709" w:firstLine="709"/>
        <w:jc w:val="both"/>
      </w:pPr>
      <w:r w:rsidRPr="00CB7CC5">
        <w:t xml:space="preserve">Jedná se o rekonstrukci stávající stezky procházející přes soukromé pozemky (ZPF), pozemky ve správě Povodí Moravy, </w:t>
      </w:r>
      <w:r w:rsidR="00AF7C69">
        <w:t>S</w:t>
      </w:r>
      <w:r w:rsidRPr="00CB7CC5">
        <w:t>tatutárního města Brna (PUPFL</w:t>
      </w:r>
      <w:r w:rsidR="002E3DDF">
        <w:t xml:space="preserve"> – viz rozhodnutí o dočasném </w:t>
      </w:r>
      <w:proofErr w:type="gramStart"/>
      <w:r w:rsidR="002E3DDF">
        <w:t>odnětí,dokl.č.</w:t>
      </w:r>
      <w:proofErr w:type="gramEnd"/>
      <w:r w:rsidR="002E3DDF">
        <w:t>8 - OVLHZ 1.6.2020</w:t>
      </w:r>
      <w:r w:rsidRPr="00CB7CC5">
        <w:t>)</w:t>
      </w:r>
      <w:r w:rsidR="00C444B0" w:rsidRPr="00CB7CC5">
        <w:t xml:space="preserve"> </w:t>
      </w:r>
      <w:r w:rsidR="006B422D">
        <w:t xml:space="preserve">. Dočasné zábory </w:t>
      </w:r>
      <w:r w:rsidR="008D2428">
        <w:t xml:space="preserve">pro manipulaci s materiálem </w:t>
      </w:r>
      <w:r w:rsidR="006B422D">
        <w:t>jsou zakresleny ve výkresové dokumentaci</w:t>
      </w:r>
      <w:r w:rsidRPr="00CB7CC5">
        <w:t>.</w:t>
      </w:r>
      <w:r w:rsidR="00CC2861">
        <w:t xml:space="preserve"> Trvalé </w:t>
      </w:r>
      <w:proofErr w:type="gramStart"/>
      <w:r w:rsidR="00CC2861">
        <w:t>zábory(</w:t>
      </w:r>
      <w:proofErr w:type="gramEnd"/>
      <w:r w:rsidR="00CC2861">
        <w:t xml:space="preserve">zastavěná plocha objekty) viz kap. A.2 </w:t>
      </w:r>
    </w:p>
    <w:p w14:paraId="438A317E" w14:textId="77777777" w:rsidR="0074703C" w:rsidRDefault="00E60A25" w:rsidP="0074703C">
      <w:pPr>
        <w:pStyle w:val="Nadpis4"/>
        <w:ind w:left="709"/>
      </w:pPr>
      <w:bookmarkStart w:id="26" w:name="_Toc524597233"/>
      <w:r>
        <w:t>l</w:t>
      </w:r>
      <w:r w:rsidR="0074703C">
        <w:t>) územně technické podmínky – zejména možnost napojení na stávající dopravní a technickou infrastrukturu, možnost bezbariérového přístupu k navrhované stavbě</w:t>
      </w:r>
      <w:bookmarkEnd w:id="26"/>
    </w:p>
    <w:p w14:paraId="27997FB3" w14:textId="79CB8F1A" w:rsidR="0074703C" w:rsidRDefault="006E28DF" w:rsidP="00BF60DF">
      <w:pPr>
        <w:ind w:left="709" w:hanging="709"/>
      </w:pPr>
      <w:r>
        <w:tab/>
      </w:r>
      <w:r>
        <w:tab/>
      </w:r>
      <w:r w:rsidR="00BF60DF">
        <w:t xml:space="preserve">Lesy </w:t>
      </w:r>
      <w:proofErr w:type="spellStart"/>
      <w:r w:rsidR="00BF60DF">
        <w:t>m.Brna</w:t>
      </w:r>
      <w:proofErr w:type="spellEnd"/>
      <w:r w:rsidR="00BF60DF">
        <w:t xml:space="preserve"> jako správce stavebních objektů požaduje opatřit riziková místa výstražnými tabulkami se specifikací nebezpečí, případně budou vypsány zakázané činnosti. Budou rizikové prostory opatřeny </w:t>
      </w:r>
      <w:proofErr w:type="spellStart"/>
      <w:r w:rsidR="00BF60DF">
        <w:t>tabulkymi</w:t>
      </w:r>
      <w:proofErr w:type="spellEnd"/>
      <w:r w:rsidR="00BF60DF">
        <w:t xml:space="preserve"> „vstup na vlastní nebezpečí“, „zákaz vstupu v případě nebezpečí zvýšení hladiny řeky“.</w:t>
      </w:r>
      <w:r w:rsidR="001232B8">
        <w:t>;</w:t>
      </w:r>
    </w:p>
    <w:p w14:paraId="46C4B019" w14:textId="77777777" w:rsidR="0074703C" w:rsidRDefault="00E60A25" w:rsidP="0074703C">
      <w:pPr>
        <w:pStyle w:val="Nadpis4"/>
        <w:ind w:firstLine="709"/>
      </w:pPr>
      <w:bookmarkStart w:id="27" w:name="_Toc524597234"/>
      <w:r>
        <w:t>m</w:t>
      </w:r>
      <w:r w:rsidR="0074703C">
        <w:t>) věcné a časové vazby stavby, podmiňující, vyvolané, související investice</w:t>
      </w:r>
      <w:bookmarkEnd w:id="27"/>
    </w:p>
    <w:p w14:paraId="7BD54689" w14:textId="59774B1F" w:rsidR="008D2428" w:rsidRDefault="00550C90" w:rsidP="008D2428">
      <w:pPr>
        <w:ind w:left="709" w:firstLine="709"/>
      </w:pPr>
      <w:r>
        <w:t>Návrh nevyžaduje související nebo podmiňovací investice.</w:t>
      </w:r>
      <w:bookmarkStart w:id="28" w:name="_Toc524597235"/>
    </w:p>
    <w:p w14:paraId="2B31F55E" w14:textId="2303C006" w:rsidR="00550C90" w:rsidRDefault="00E60A25" w:rsidP="00B1174E">
      <w:pPr>
        <w:pStyle w:val="Nadpis4"/>
        <w:ind w:firstLine="709"/>
        <w:rPr>
          <w:b w:val="0"/>
        </w:rPr>
      </w:pPr>
      <w:r>
        <w:t>n</w:t>
      </w:r>
      <w:r w:rsidR="0074703C">
        <w:t>) seznam pozemků podle katastru nemovitostí, na kterých se stavba umisťuje</w:t>
      </w:r>
      <w:bookmarkEnd w:id="28"/>
    </w:p>
    <w:p w14:paraId="369ED9C3" w14:textId="77777777" w:rsidR="00550C90" w:rsidRDefault="00550C90" w:rsidP="00550C90">
      <w:pPr>
        <w:spacing w:after="0"/>
        <w:ind w:firstLine="709"/>
      </w:pPr>
      <w:r w:rsidRPr="00E26B9D">
        <w:rPr>
          <w:b/>
        </w:rPr>
        <w:t>1. lokalita – Komín</w:t>
      </w:r>
      <w:r>
        <w:t>:</w:t>
      </w:r>
      <w:r>
        <w:tab/>
      </w:r>
      <w:r>
        <w:tab/>
      </w:r>
      <w:r w:rsidRPr="00E26B9D">
        <w:rPr>
          <w:u w:val="single"/>
        </w:rPr>
        <w:t>katastrální území</w:t>
      </w:r>
      <w:r>
        <w:t>:</w:t>
      </w:r>
      <w:r>
        <w:tab/>
        <w:t>610585 Komín</w:t>
      </w:r>
    </w:p>
    <w:p w14:paraId="4509526A" w14:textId="61EA7C6C" w:rsidR="00550C90" w:rsidRDefault="00550C90" w:rsidP="00550C90">
      <w:pPr>
        <w:spacing w:after="0"/>
      </w:pPr>
      <w:r>
        <w:tab/>
      </w:r>
      <w:r w:rsidR="002E40FD">
        <w:tab/>
      </w:r>
      <w:r w:rsidR="002E40FD">
        <w:tab/>
      </w:r>
      <w:r w:rsidR="002E40FD">
        <w:tab/>
      </w:r>
      <w:r>
        <w:tab/>
      </w:r>
      <w:r w:rsidRPr="00E26B9D">
        <w:rPr>
          <w:u w:val="single"/>
        </w:rPr>
        <w:t>obec</w:t>
      </w:r>
      <w:r>
        <w:t>:</w:t>
      </w:r>
      <w:r>
        <w:tab/>
      </w:r>
      <w:r>
        <w:tab/>
      </w:r>
      <w:r>
        <w:tab/>
        <w:t>582786 Brno</w:t>
      </w:r>
      <w:r>
        <w:tab/>
      </w:r>
    </w:p>
    <w:p w14:paraId="11AB79B0" w14:textId="77777777" w:rsidR="00550C90" w:rsidRDefault="00550C90" w:rsidP="00550C90">
      <w:pPr>
        <w:spacing w:after="0"/>
        <w:ind w:firstLine="709"/>
      </w:pPr>
      <w:r w:rsidRPr="00E26B9D">
        <w:rPr>
          <w:u w:val="single"/>
        </w:rPr>
        <w:t>parcelní čísla</w:t>
      </w:r>
      <w:r>
        <w:t>:</w:t>
      </w:r>
      <w:r>
        <w:tab/>
      </w:r>
      <w:r>
        <w:tab/>
      </w:r>
      <w:r>
        <w:tab/>
      </w:r>
      <w:r w:rsidRPr="00E26B9D">
        <w:rPr>
          <w:u w:val="single"/>
        </w:rPr>
        <w:t>vlastník</w:t>
      </w:r>
      <w:r>
        <w:t>:</w:t>
      </w:r>
      <w:r>
        <w:tab/>
      </w:r>
      <w:r>
        <w:tab/>
      </w:r>
    </w:p>
    <w:p w14:paraId="7A680BDB" w14:textId="77777777" w:rsidR="00550C90" w:rsidRDefault="00550C90" w:rsidP="00550C90">
      <w:pPr>
        <w:spacing w:after="0"/>
        <w:ind w:firstLine="709"/>
      </w:pPr>
      <w:r>
        <w:t xml:space="preserve">1557/6 (vodní plocha) </w:t>
      </w:r>
      <w:r>
        <w:tab/>
      </w:r>
      <w:r>
        <w:tab/>
        <w:t>ČR, ÚZSVM,</w:t>
      </w:r>
    </w:p>
    <w:p w14:paraId="049BD63C" w14:textId="77777777" w:rsidR="00550C90" w:rsidRPr="00E26B9D" w:rsidRDefault="00550C90" w:rsidP="00550C90">
      <w:pPr>
        <w:spacing w:after="0"/>
        <w:ind w:left="2836" w:firstLine="709"/>
        <w:rPr>
          <w:rFonts w:cstheme="minorHAnsi"/>
        </w:rPr>
      </w:pPr>
      <w:r w:rsidRPr="00E26B9D">
        <w:rPr>
          <w:rFonts w:cstheme="minorHAnsi"/>
          <w:color w:val="222222"/>
          <w:shd w:val="clear" w:color="auto" w:fill="F8F9FA"/>
        </w:rPr>
        <w:t>Rašínovo nábřeží 390/42, 128 00 Praha 2</w:t>
      </w:r>
    </w:p>
    <w:p w14:paraId="69767112" w14:textId="77777777" w:rsidR="00550C90" w:rsidRDefault="00550C90" w:rsidP="00550C90">
      <w:pPr>
        <w:spacing w:after="0"/>
      </w:pPr>
      <w:r>
        <w:tab/>
        <w:t xml:space="preserve">1679/1 (trvalý travní porost) </w:t>
      </w:r>
      <w:r>
        <w:tab/>
        <w:t>Statutární město Brno,</w:t>
      </w:r>
    </w:p>
    <w:p w14:paraId="7FDC9EFE" w14:textId="77777777" w:rsidR="00550C90" w:rsidRDefault="00550C90" w:rsidP="00550C90">
      <w:pPr>
        <w:spacing w:after="0"/>
        <w:ind w:left="2836" w:firstLine="709"/>
      </w:pPr>
      <w:r>
        <w:t>Dominikánské náměstí 196/1, 602 00 Brno</w:t>
      </w:r>
    </w:p>
    <w:p w14:paraId="4DCC8636" w14:textId="77777777" w:rsidR="00550C90" w:rsidRDefault="00550C90" w:rsidP="00550C90">
      <w:pPr>
        <w:spacing w:after="0"/>
      </w:pPr>
      <w:r>
        <w:tab/>
        <w:t>1682/4 (ostatní plocha)</w:t>
      </w:r>
      <w:r>
        <w:tab/>
      </w:r>
      <w:r>
        <w:tab/>
        <w:t xml:space="preserve">ČR, Povodí Moravy, </w:t>
      </w:r>
      <w:proofErr w:type="spellStart"/>
      <w:r>
        <w:t>s.p</w:t>
      </w:r>
      <w:proofErr w:type="spellEnd"/>
      <w:r>
        <w:t>.,</w:t>
      </w:r>
    </w:p>
    <w:p w14:paraId="3A459CE9" w14:textId="173D6A38" w:rsidR="00171D40" w:rsidRDefault="00550C90" w:rsidP="00171D40">
      <w:pPr>
        <w:spacing w:after="0"/>
      </w:pPr>
      <w:r>
        <w:tab/>
      </w:r>
      <w:r>
        <w:tab/>
      </w:r>
      <w:r>
        <w:tab/>
      </w:r>
      <w:r>
        <w:tab/>
      </w:r>
      <w:r>
        <w:tab/>
        <w:t>Dřevařská 932/11, 602 00 Brno</w:t>
      </w:r>
    </w:p>
    <w:p w14:paraId="403E1903" w14:textId="77777777" w:rsidR="00B1174E" w:rsidRDefault="00B1174E" w:rsidP="00B1174E">
      <w:pPr>
        <w:spacing w:after="0"/>
        <w:ind w:firstLine="709"/>
      </w:pPr>
      <w:r>
        <w:rPr>
          <w:b/>
        </w:rPr>
        <w:t>2</w:t>
      </w:r>
      <w:r w:rsidRPr="00E364D5">
        <w:rPr>
          <w:b/>
        </w:rPr>
        <w:t>. lokalita – Káčata</w:t>
      </w:r>
      <w:r>
        <w:t>:</w:t>
      </w:r>
      <w:r>
        <w:tab/>
      </w:r>
      <w:r>
        <w:tab/>
      </w:r>
      <w:r w:rsidRPr="00E26B9D">
        <w:rPr>
          <w:u w:val="single"/>
        </w:rPr>
        <w:t>katastrální území</w:t>
      </w:r>
      <w:r>
        <w:t>:</w:t>
      </w:r>
      <w:r>
        <w:tab/>
        <w:t>610585 Komín</w:t>
      </w:r>
    </w:p>
    <w:p w14:paraId="58C8B607" w14:textId="7BB417B1" w:rsidR="00B1174E" w:rsidRDefault="00B1174E" w:rsidP="00B1174E">
      <w:pPr>
        <w:spacing w:after="0"/>
      </w:pPr>
      <w:r>
        <w:tab/>
      </w:r>
      <w:r>
        <w:tab/>
      </w:r>
      <w:r>
        <w:tab/>
      </w:r>
      <w:r>
        <w:tab/>
      </w:r>
      <w:r>
        <w:tab/>
      </w:r>
      <w:r w:rsidRPr="00E26B9D">
        <w:rPr>
          <w:u w:val="single"/>
        </w:rPr>
        <w:t>obec</w:t>
      </w:r>
      <w:r>
        <w:t>:</w:t>
      </w:r>
      <w:r>
        <w:tab/>
      </w:r>
      <w:r>
        <w:tab/>
      </w:r>
      <w:r>
        <w:tab/>
        <w:t>582786 Brno</w:t>
      </w:r>
      <w:r>
        <w:tab/>
      </w:r>
    </w:p>
    <w:p w14:paraId="26FC141E" w14:textId="77777777" w:rsidR="00B1174E" w:rsidRDefault="00B1174E" w:rsidP="00B1174E">
      <w:pPr>
        <w:spacing w:after="0"/>
        <w:ind w:firstLine="709"/>
      </w:pPr>
      <w:r w:rsidRPr="00E26B9D">
        <w:rPr>
          <w:u w:val="single"/>
        </w:rPr>
        <w:t>parcelní čísla</w:t>
      </w:r>
      <w:r>
        <w:t>:</w:t>
      </w:r>
      <w:r>
        <w:tab/>
      </w:r>
      <w:r>
        <w:tab/>
      </w:r>
      <w:r>
        <w:tab/>
      </w:r>
      <w:r w:rsidRPr="00E26B9D">
        <w:rPr>
          <w:u w:val="single"/>
        </w:rPr>
        <w:t>vlastník</w:t>
      </w:r>
      <w:r>
        <w:t>:</w:t>
      </w:r>
    </w:p>
    <w:p w14:paraId="2F9C9A1E" w14:textId="77777777" w:rsidR="00B1174E" w:rsidRDefault="00B1174E" w:rsidP="00B1174E">
      <w:pPr>
        <w:spacing w:after="0"/>
      </w:pPr>
      <w:r>
        <w:tab/>
        <w:t xml:space="preserve">1703/1 (vodní plocha) </w:t>
      </w:r>
      <w:r>
        <w:tab/>
      </w:r>
      <w:r>
        <w:tab/>
        <w:t>Statutární město Brno,</w:t>
      </w:r>
    </w:p>
    <w:p w14:paraId="25D134DC" w14:textId="77777777" w:rsidR="00B1174E" w:rsidRDefault="00B1174E" w:rsidP="00B1174E">
      <w:pPr>
        <w:spacing w:after="0"/>
        <w:ind w:left="2836" w:firstLine="709"/>
      </w:pPr>
      <w:r>
        <w:t>Dominikánské náměstí 196/1, 602 00 Brno</w:t>
      </w:r>
    </w:p>
    <w:p w14:paraId="65E5AC18" w14:textId="77777777" w:rsidR="00B1174E" w:rsidRDefault="00B1174E" w:rsidP="00B1174E">
      <w:pPr>
        <w:spacing w:after="0"/>
      </w:pPr>
      <w:r>
        <w:tab/>
        <w:t>1684 (ostatní plocha)</w:t>
      </w:r>
      <w:r>
        <w:tab/>
      </w:r>
      <w:r>
        <w:tab/>
        <w:t xml:space="preserve">Klub turistů a lyžařů Brno, </w:t>
      </w:r>
      <w:proofErr w:type="spellStart"/>
      <w:r>
        <w:t>z.s</w:t>
      </w:r>
      <w:proofErr w:type="spellEnd"/>
      <w:r>
        <w:t>.,</w:t>
      </w:r>
    </w:p>
    <w:p w14:paraId="3707FC32" w14:textId="77777777" w:rsidR="00B1174E" w:rsidRDefault="00B1174E" w:rsidP="00B1174E">
      <w:pPr>
        <w:spacing w:after="0"/>
      </w:pPr>
      <w:r>
        <w:tab/>
      </w:r>
      <w:r>
        <w:tab/>
      </w:r>
      <w:r>
        <w:tab/>
      </w:r>
      <w:r>
        <w:tab/>
      </w:r>
      <w:r>
        <w:tab/>
      </w:r>
      <w:r w:rsidRPr="00E364D5">
        <w:t>Sportovní areál Káčata, Svratecká 449, 624 00 Brno-Komín</w:t>
      </w:r>
    </w:p>
    <w:p w14:paraId="4862DE15" w14:textId="77777777" w:rsidR="00B1174E" w:rsidRDefault="00B1174E" w:rsidP="00B1174E">
      <w:pPr>
        <w:spacing w:after="0"/>
        <w:rPr>
          <w:b/>
        </w:rPr>
      </w:pPr>
    </w:p>
    <w:p w14:paraId="13EEB641" w14:textId="77777777" w:rsidR="00B1174E" w:rsidRPr="00D272B9" w:rsidRDefault="00B1174E" w:rsidP="00B1174E">
      <w:pPr>
        <w:ind w:firstLine="709"/>
        <w:rPr>
          <w:b/>
        </w:rPr>
      </w:pPr>
      <w:r w:rsidRPr="00E364D5">
        <w:rPr>
          <w:b/>
        </w:rPr>
        <w:t>3. lokalita – Tesla</w:t>
      </w:r>
      <w:r>
        <w:t>:</w:t>
      </w:r>
      <w:r>
        <w:tab/>
      </w:r>
      <w:r>
        <w:tab/>
      </w:r>
      <w:r w:rsidRPr="00E26B9D">
        <w:rPr>
          <w:u w:val="single"/>
        </w:rPr>
        <w:t>katastrální území</w:t>
      </w:r>
      <w:r>
        <w:t>:</w:t>
      </w:r>
      <w:r>
        <w:tab/>
        <w:t>610585 Komín</w:t>
      </w:r>
    </w:p>
    <w:p w14:paraId="47D2A14C" w14:textId="77777777" w:rsidR="00B1174E" w:rsidRDefault="00B1174E" w:rsidP="00B1174E">
      <w:pPr>
        <w:spacing w:after="0"/>
      </w:pPr>
      <w:r>
        <w:tab/>
      </w:r>
      <w:r>
        <w:tab/>
      </w:r>
      <w:r>
        <w:tab/>
      </w:r>
      <w:r>
        <w:tab/>
      </w:r>
      <w:r>
        <w:tab/>
      </w:r>
      <w:r w:rsidRPr="00E26B9D">
        <w:rPr>
          <w:u w:val="single"/>
        </w:rPr>
        <w:t>obec</w:t>
      </w:r>
      <w:r>
        <w:t>:</w:t>
      </w:r>
      <w:r>
        <w:tab/>
      </w:r>
      <w:r>
        <w:tab/>
      </w:r>
      <w:r>
        <w:tab/>
        <w:t>582786 Brno</w:t>
      </w:r>
    </w:p>
    <w:p w14:paraId="7682B799" w14:textId="77777777" w:rsidR="00B1174E" w:rsidRDefault="00B1174E" w:rsidP="00B1174E">
      <w:pPr>
        <w:spacing w:after="0"/>
      </w:pPr>
      <w:r>
        <w:tab/>
      </w:r>
    </w:p>
    <w:p w14:paraId="0FCA645E" w14:textId="77777777" w:rsidR="00B1174E" w:rsidRDefault="00B1174E" w:rsidP="00B1174E">
      <w:pPr>
        <w:spacing w:after="0"/>
        <w:ind w:firstLine="709"/>
      </w:pPr>
      <w:r w:rsidRPr="00E26B9D">
        <w:rPr>
          <w:u w:val="single"/>
        </w:rPr>
        <w:t>parcelní čísla</w:t>
      </w:r>
      <w:r>
        <w:t>:</w:t>
      </w:r>
      <w:r>
        <w:tab/>
      </w:r>
      <w:r>
        <w:tab/>
      </w:r>
      <w:r>
        <w:tab/>
      </w:r>
      <w:r w:rsidRPr="00E26B9D">
        <w:rPr>
          <w:u w:val="single"/>
        </w:rPr>
        <w:t>vlastník</w:t>
      </w:r>
      <w:r>
        <w:t>:</w:t>
      </w:r>
    </w:p>
    <w:p w14:paraId="62792052" w14:textId="77777777" w:rsidR="00B1174E" w:rsidRDefault="00B1174E" w:rsidP="00B1174E">
      <w:pPr>
        <w:spacing w:after="0"/>
        <w:ind w:firstLine="709"/>
      </w:pPr>
      <w:r>
        <w:t xml:space="preserve">1703/1 (vodní plocha) </w:t>
      </w:r>
      <w:r>
        <w:tab/>
      </w:r>
      <w:r>
        <w:tab/>
        <w:t>Statutární město Brno,</w:t>
      </w:r>
    </w:p>
    <w:p w14:paraId="5BD9D024" w14:textId="77777777" w:rsidR="00B1174E" w:rsidRDefault="00B1174E" w:rsidP="00B1174E">
      <w:pPr>
        <w:spacing w:after="0"/>
        <w:ind w:left="2836" w:firstLine="709"/>
      </w:pPr>
      <w:r>
        <w:t>Dominikánské náměstí 196/1, 602 00 Brno</w:t>
      </w:r>
    </w:p>
    <w:p w14:paraId="4E12D390" w14:textId="77777777" w:rsidR="00B1174E" w:rsidRDefault="00B1174E" w:rsidP="00B1174E">
      <w:pPr>
        <w:spacing w:after="0"/>
        <w:ind w:firstLine="709"/>
      </w:pPr>
      <w:r>
        <w:t>1688/1 (ostatní plocha)</w:t>
      </w:r>
      <w:r>
        <w:tab/>
      </w:r>
      <w:r>
        <w:tab/>
        <w:t xml:space="preserve">TJ Tesla Brno, </w:t>
      </w:r>
      <w:proofErr w:type="spellStart"/>
      <w:r>
        <w:t>z.s</w:t>
      </w:r>
      <w:proofErr w:type="spellEnd"/>
      <w:r>
        <w:t>.,</w:t>
      </w:r>
    </w:p>
    <w:p w14:paraId="434B1706" w14:textId="46FDE70C" w:rsidR="00B1174E" w:rsidRDefault="00B1174E" w:rsidP="00B1174E">
      <w:pPr>
        <w:spacing w:after="0"/>
        <w:ind w:firstLine="709"/>
      </w:pPr>
      <w:r>
        <w:tab/>
      </w:r>
      <w:r>
        <w:tab/>
      </w:r>
      <w:r>
        <w:tab/>
      </w:r>
      <w:r>
        <w:tab/>
      </w:r>
      <w:r w:rsidRPr="00E364D5">
        <w:t>Halasovo nám. 826/7, 638 00 Brno-Lesná-Brno-sever</w:t>
      </w:r>
    </w:p>
    <w:p w14:paraId="15959A0B" w14:textId="77777777" w:rsidR="00B1174E" w:rsidRDefault="00B1174E" w:rsidP="00B1174E">
      <w:pPr>
        <w:spacing w:after="0"/>
        <w:ind w:firstLine="709"/>
      </w:pPr>
    </w:p>
    <w:p w14:paraId="32BF279C" w14:textId="77777777" w:rsidR="00B1174E" w:rsidRPr="00824333" w:rsidRDefault="00B1174E" w:rsidP="00B1174E">
      <w:pPr>
        <w:spacing w:after="0"/>
        <w:ind w:firstLine="709"/>
      </w:pPr>
    </w:p>
    <w:p w14:paraId="6A5F4AC2" w14:textId="77777777" w:rsidR="00B1174E" w:rsidRDefault="00B1174E" w:rsidP="00B1174E">
      <w:pPr>
        <w:spacing w:after="0"/>
        <w:ind w:firstLine="709"/>
      </w:pPr>
      <w:r w:rsidRPr="00A732A4">
        <w:rPr>
          <w:b/>
        </w:rPr>
        <w:lastRenderedPageBreak/>
        <w:t>4. lokalita – Zahrádky:</w:t>
      </w:r>
      <w:r>
        <w:tab/>
      </w:r>
      <w:r>
        <w:tab/>
      </w:r>
      <w:r w:rsidRPr="00E26B9D">
        <w:rPr>
          <w:u w:val="single"/>
        </w:rPr>
        <w:t>katastrální území</w:t>
      </w:r>
      <w:r>
        <w:t>:</w:t>
      </w:r>
      <w:r>
        <w:tab/>
        <w:t>610585 Komín</w:t>
      </w:r>
    </w:p>
    <w:p w14:paraId="64C3F26E" w14:textId="77777777" w:rsidR="00B1174E" w:rsidRDefault="00B1174E" w:rsidP="00B1174E">
      <w:pPr>
        <w:spacing w:after="0"/>
      </w:pPr>
      <w:r>
        <w:tab/>
      </w:r>
      <w:r>
        <w:tab/>
      </w:r>
      <w:r>
        <w:tab/>
      </w:r>
      <w:r>
        <w:tab/>
      </w:r>
      <w:r>
        <w:tab/>
      </w:r>
      <w:r w:rsidRPr="00E26B9D">
        <w:rPr>
          <w:u w:val="single"/>
        </w:rPr>
        <w:t>obec</w:t>
      </w:r>
      <w:r>
        <w:t>:</w:t>
      </w:r>
      <w:r>
        <w:tab/>
      </w:r>
      <w:r>
        <w:tab/>
      </w:r>
      <w:r>
        <w:tab/>
        <w:t>582786 Brno</w:t>
      </w:r>
    </w:p>
    <w:p w14:paraId="4C384CC3" w14:textId="77777777" w:rsidR="00B1174E" w:rsidRDefault="00B1174E" w:rsidP="00B1174E">
      <w:pPr>
        <w:spacing w:after="0"/>
      </w:pPr>
      <w:r>
        <w:tab/>
      </w:r>
    </w:p>
    <w:p w14:paraId="26E5B6C6" w14:textId="77777777" w:rsidR="00B1174E" w:rsidRDefault="00B1174E" w:rsidP="00B1174E">
      <w:pPr>
        <w:spacing w:after="0"/>
        <w:ind w:firstLine="709"/>
      </w:pPr>
      <w:r w:rsidRPr="00E26B9D">
        <w:rPr>
          <w:u w:val="single"/>
        </w:rPr>
        <w:t>parcelní čísla</w:t>
      </w:r>
      <w:r>
        <w:t>:</w:t>
      </w:r>
      <w:r>
        <w:tab/>
      </w:r>
      <w:r>
        <w:tab/>
      </w:r>
      <w:r>
        <w:tab/>
      </w:r>
      <w:r w:rsidRPr="00E26B9D">
        <w:rPr>
          <w:u w:val="single"/>
        </w:rPr>
        <w:t>vlastník</w:t>
      </w:r>
      <w:r>
        <w:t>:</w:t>
      </w:r>
    </w:p>
    <w:p w14:paraId="55A18CEA" w14:textId="77777777" w:rsidR="00B1174E" w:rsidRDefault="00B1174E" w:rsidP="00B1174E">
      <w:pPr>
        <w:spacing w:after="0"/>
        <w:ind w:firstLine="709"/>
      </w:pPr>
      <w:r>
        <w:t>1688/1 (ostatní plocha)</w:t>
      </w:r>
      <w:r>
        <w:tab/>
      </w:r>
      <w:r>
        <w:tab/>
        <w:t xml:space="preserve">TJ Tesla Brno, </w:t>
      </w:r>
      <w:proofErr w:type="spellStart"/>
      <w:r>
        <w:t>z.s</w:t>
      </w:r>
      <w:proofErr w:type="spellEnd"/>
      <w:r>
        <w:t>.,</w:t>
      </w:r>
    </w:p>
    <w:p w14:paraId="31A7D5AF" w14:textId="77777777" w:rsidR="00B1174E" w:rsidRDefault="00B1174E" w:rsidP="00B1174E">
      <w:pPr>
        <w:spacing w:after="0"/>
        <w:ind w:firstLine="709"/>
      </w:pPr>
      <w:r>
        <w:tab/>
      </w:r>
      <w:r>
        <w:tab/>
      </w:r>
      <w:r>
        <w:tab/>
      </w:r>
      <w:r>
        <w:tab/>
      </w:r>
      <w:r w:rsidRPr="00E364D5">
        <w:t>Halasovo nám. 826/7, 638 00 Brno-Lesná-Brno-sever</w:t>
      </w:r>
    </w:p>
    <w:p w14:paraId="0EBD6AE7" w14:textId="77777777" w:rsidR="00B1174E" w:rsidRDefault="00B1174E" w:rsidP="00B1174E">
      <w:pPr>
        <w:spacing w:after="0"/>
        <w:ind w:firstLine="709"/>
      </w:pPr>
      <w:r>
        <w:t>1689 (zahrada)</w:t>
      </w:r>
      <w:r>
        <w:tab/>
      </w:r>
      <w:r>
        <w:tab/>
      </w:r>
      <w:r>
        <w:tab/>
        <w:t>Spěšný Michal Ing., Ph.D.</w:t>
      </w:r>
    </w:p>
    <w:p w14:paraId="13BAC89B" w14:textId="77777777" w:rsidR="00B1174E" w:rsidRDefault="00B1174E" w:rsidP="00B1174E">
      <w:pPr>
        <w:spacing w:after="0"/>
        <w:ind w:firstLine="709"/>
      </w:pPr>
      <w:r>
        <w:t>1691 (zahrada)</w:t>
      </w:r>
      <w:r>
        <w:tab/>
      </w:r>
      <w:r>
        <w:tab/>
      </w:r>
      <w:r>
        <w:tab/>
        <w:t>Gálová Jana</w:t>
      </w:r>
    </w:p>
    <w:p w14:paraId="7FAEADFC" w14:textId="77777777" w:rsidR="00B1174E" w:rsidRDefault="00B1174E" w:rsidP="00B1174E">
      <w:pPr>
        <w:spacing w:after="0"/>
        <w:ind w:firstLine="709"/>
      </w:pPr>
      <w:r>
        <w:t>1693 (zahrada)</w:t>
      </w:r>
      <w:r>
        <w:tab/>
      </w:r>
      <w:r>
        <w:tab/>
      </w:r>
      <w:r>
        <w:tab/>
        <w:t>Gál Ladislav</w:t>
      </w:r>
    </w:p>
    <w:p w14:paraId="6B5587EB" w14:textId="77777777" w:rsidR="00B1174E" w:rsidRDefault="00B1174E" w:rsidP="00B1174E">
      <w:pPr>
        <w:spacing w:after="0"/>
        <w:ind w:firstLine="709"/>
      </w:pPr>
      <w:r>
        <w:t>1696 (zahrada)</w:t>
      </w:r>
      <w:r>
        <w:tab/>
      </w:r>
      <w:r>
        <w:tab/>
      </w:r>
      <w:r>
        <w:tab/>
      </w:r>
      <w:r w:rsidRPr="00275CBE">
        <w:t xml:space="preserve">SJM </w:t>
      </w:r>
      <w:proofErr w:type="spellStart"/>
      <w:r w:rsidRPr="00275CBE">
        <w:t>Kumhal</w:t>
      </w:r>
      <w:proofErr w:type="spellEnd"/>
      <w:r w:rsidRPr="00275CBE">
        <w:t xml:space="preserve"> Zdeněk a Navrátilová Stanislava</w:t>
      </w:r>
    </w:p>
    <w:p w14:paraId="4B4C2773" w14:textId="77777777" w:rsidR="00B1174E" w:rsidRDefault="00B1174E" w:rsidP="00B1174E">
      <w:pPr>
        <w:spacing w:after="0"/>
        <w:ind w:firstLine="709"/>
      </w:pPr>
      <w:r>
        <w:t>1695 (zahrada)</w:t>
      </w:r>
      <w:r>
        <w:tab/>
      </w:r>
      <w:r>
        <w:tab/>
      </w:r>
      <w:r>
        <w:tab/>
      </w:r>
      <w:r w:rsidRPr="00275CBE">
        <w:t>SJM Beneš Igor MVDr. a Benešová Kateřina</w:t>
      </w:r>
    </w:p>
    <w:p w14:paraId="439241F7" w14:textId="77777777" w:rsidR="00B1174E" w:rsidRDefault="00B1174E" w:rsidP="00B1174E">
      <w:pPr>
        <w:spacing w:after="0"/>
        <w:ind w:firstLine="709"/>
      </w:pPr>
      <w:r>
        <w:t>1698 (zahrada)</w:t>
      </w:r>
      <w:r>
        <w:tab/>
      </w:r>
      <w:r>
        <w:tab/>
      </w:r>
      <w:r>
        <w:tab/>
        <w:t>Vlasáková Libuše</w:t>
      </w:r>
    </w:p>
    <w:p w14:paraId="5CF97CBE" w14:textId="77777777" w:rsidR="00B1174E" w:rsidRDefault="00B1174E" w:rsidP="00B1174E">
      <w:pPr>
        <w:spacing w:after="0"/>
        <w:ind w:firstLine="709"/>
      </w:pPr>
      <w:r>
        <w:t>1700 (zahrada)</w:t>
      </w:r>
      <w:r>
        <w:tab/>
      </w:r>
      <w:r>
        <w:tab/>
      </w:r>
      <w:r>
        <w:tab/>
        <w:t xml:space="preserve">SJM </w:t>
      </w:r>
      <w:proofErr w:type="spellStart"/>
      <w:r>
        <w:t>Pohlodek</w:t>
      </w:r>
      <w:proofErr w:type="spellEnd"/>
      <w:r>
        <w:t xml:space="preserve"> Petr a Pohlodková Marie</w:t>
      </w:r>
    </w:p>
    <w:p w14:paraId="2A209D45" w14:textId="3241AC2E" w:rsidR="00B1174E" w:rsidRDefault="00B1174E" w:rsidP="00B1174E">
      <w:pPr>
        <w:spacing w:after="0"/>
        <w:ind w:firstLine="709"/>
      </w:pPr>
      <w:r>
        <w:t>1702 (zahrada)</w:t>
      </w:r>
      <w:r>
        <w:tab/>
      </w:r>
      <w:r>
        <w:tab/>
      </w:r>
      <w:r>
        <w:tab/>
        <w:t>Svobodová Alena MUDr.</w:t>
      </w:r>
    </w:p>
    <w:p w14:paraId="1BA16193" w14:textId="77777777" w:rsidR="002E40FD" w:rsidRDefault="002E40FD" w:rsidP="00171D40">
      <w:pPr>
        <w:spacing w:after="0"/>
        <w:ind w:firstLine="709"/>
        <w:rPr>
          <w:b/>
        </w:rPr>
      </w:pPr>
    </w:p>
    <w:p w14:paraId="19291075" w14:textId="77777777" w:rsidR="00550C90" w:rsidRDefault="00550C90" w:rsidP="00550C90">
      <w:pPr>
        <w:spacing w:after="0"/>
        <w:ind w:firstLine="709"/>
      </w:pPr>
      <w:r w:rsidRPr="003A2062">
        <w:rPr>
          <w:b/>
        </w:rPr>
        <w:t>5</w:t>
      </w:r>
      <w:r>
        <w:rPr>
          <w:b/>
        </w:rPr>
        <w:t xml:space="preserve">. – </w:t>
      </w:r>
      <w:r w:rsidR="00777836">
        <w:rPr>
          <w:b/>
        </w:rPr>
        <w:t>9</w:t>
      </w:r>
      <w:r>
        <w:rPr>
          <w:b/>
        </w:rPr>
        <w:t>.</w:t>
      </w:r>
      <w:r w:rsidRPr="003A2062">
        <w:rPr>
          <w:b/>
        </w:rPr>
        <w:t xml:space="preserve"> lokalita:</w:t>
      </w:r>
      <w:r>
        <w:tab/>
      </w:r>
      <w:r>
        <w:tab/>
      </w:r>
      <w:r>
        <w:tab/>
      </w:r>
      <w:r w:rsidRPr="00E26B9D">
        <w:rPr>
          <w:u w:val="single"/>
        </w:rPr>
        <w:t>katastrální území</w:t>
      </w:r>
      <w:r>
        <w:t>:</w:t>
      </w:r>
      <w:r>
        <w:tab/>
        <w:t>610585 Komín</w:t>
      </w:r>
    </w:p>
    <w:p w14:paraId="576919FD" w14:textId="77777777" w:rsidR="00550C90" w:rsidRDefault="00550C90" w:rsidP="00550C90">
      <w:pPr>
        <w:spacing w:after="0"/>
      </w:pPr>
      <w:r>
        <w:tab/>
      </w:r>
      <w:r>
        <w:tab/>
      </w:r>
      <w:r>
        <w:tab/>
      </w:r>
      <w:r>
        <w:tab/>
      </w:r>
      <w:r>
        <w:tab/>
      </w:r>
      <w:r w:rsidRPr="00E26B9D">
        <w:rPr>
          <w:u w:val="single"/>
        </w:rPr>
        <w:t>obec</w:t>
      </w:r>
      <w:r>
        <w:t>:</w:t>
      </w:r>
      <w:r>
        <w:tab/>
      </w:r>
      <w:r>
        <w:tab/>
      </w:r>
      <w:r>
        <w:tab/>
        <w:t>582786 Brno</w:t>
      </w:r>
    </w:p>
    <w:p w14:paraId="7616F5AB" w14:textId="77777777" w:rsidR="00550C90" w:rsidRDefault="00550C90" w:rsidP="00550C90">
      <w:pPr>
        <w:spacing w:after="0"/>
      </w:pPr>
      <w:r>
        <w:tab/>
      </w:r>
    </w:p>
    <w:p w14:paraId="69DB9D80" w14:textId="77777777" w:rsidR="00550C90" w:rsidRDefault="00550C90" w:rsidP="00550C90">
      <w:pPr>
        <w:spacing w:after="0"/>
        <w:ind w:firstLine="709"/>
      </w:pPr>
      <w:r w:rsidRPr="00E26B9D">
        <w:rPr>
          <w:u w:val="single"/>
        </w:rPr>
        <w:t>parcelní čísla</w:t>
      </w:r>
      <w:r>
        <w:t>:</w:t>
      </w:r>
      <w:r>
        <w:tab/>
      </w:r>
      <w:r>
        <w:tab/>
      </w:r>
      <w:r>
        <w:tab/>
      </w:r>
      <w:r w:rsidRPr="00E26B9D">
        <w:rPr>
          <w:u w:val="single"/>
        </w:rPr>
        <w:t>vlastník</w:t>
      </w:r>
      <w:r>
        <w:t>:</w:t>
      </w:r>
    </w:p>
    <w:p w14:paraId="2936256C" w14:textId="77777777" w:rsidR="00550C90" w:rsidRDefault="00550C90" w:rsidP="00550C90">
      <w:pPr>
        <w:spacing w:after="0"/>
        <w:ind w:firstLine="709"/>
      </w:pPr>
      <w:r>
        <w:t xml:space="preserve">1703/1 (vodní plocha) </w:t>
      </w:r>
      <w:r>
        <w:tab/>
      </w:r>
      <w:r>
        <w:tab/>
        <w:t>Statutární město Brno,</w:t>
      </w:r>
    </w:p>
    <w:p w14:paraId="1D46659F" w14:textId="77777777" w:rsidR="00550C90" w:rsidRDefault="00550C90" w:rsidP="00550C90">
      <w:pPr>
        <w:spacing w:after="0"/>
        <w:ind w:left="2836" w:firstLine="709"/>
      </w:pPr>
      <w:r>
        <w:t>Dominikánské náměstí 196/1, 602 00 Brno</w:t>
      </w:r>
    </w:p>
    <w:p w14:paraId="30B53FE2" w14:textId="77777777" w:rsidR="00550C90" w:rsidRDefault="00550C90" w:rsidP="00550C90">
      <w:pPr>
        <w:spacing w:after="0"/>
        <w:ind w:firstLine="709"/>
      </w:pPr>
      <w:r>
        <w:t>1771 (ostatní plocha)</w:t>
      </w:r>
      <w:r>
        <w:tab/>
      </w:r>
      <w:r>
        <w:tab/>
        <w:t xml:space="preserve">ČR, Povodí Moravy, </w:t>
      </w:r>
      <w:proofErr w:type="spellStart"/>
      <w:r>
        <w:t>s.p</w:t>
      </w:r>
      <w:proofErr w:type="spellEnd"/>
      <w:r>
        <w:t>.,</w:t>
      </w:r>
    </w:p>
    <w:p w14:paraId="346080A4" w14:textId="77777777" w:rsidR="00550C90" w:rsidRDefault="00550C90" w:rsidP="00550C90">
      <w:pPr>
        <w:spacing w:after="0"/>
      </w:pPr>
      <w:r>
        <w:tab/>
      </w:r>
      <w:r>
        <w:tab/>
      </w:r>
      <w:r>
        <w:tab/>
      </w:r>
      <w:r>
        <w:tab/>
      </w:r>
      <w:r>
        <w:tab/>
        <w:t>Dřevařská 932/11, 602 00 Brno</w:t>
      </w:r>
    </w:p>
    <w:p w14:paraId="7533EE9D" w14:textId="77777777" w:rsidR="00550C90" w:rsidRDefault="00550C90" w:rsidP="00550C90">
      <w:pPr>
        <w:spacing w:after="0"/>
        <w:ind w:firstLine="709"/>
      </w:pPr>
    </w:p>
    <w:p w14:paraId="6455F179" w14:textId="77777777" w:rsidR="00550C90" w:rsidRDefault="00550C90" w:rsidP="00550C90">
      <w:pPr>
        <w:spacing w:after="0"/>
        <w:ind w:firstLine="709"/>
      </w:pPr>
      <w:r>
        <w:tab/>
      </w:r>
      <w:r>
        <w:tab/>
      </w:r>
      <w:r>
        <w:tab/>
      </w:r>
      <w:r>
        <w:tab/>
      </w:r>
      <w:r w:rsidRPr="00E26B9D">
        <w:rPr>
          <w:u w:val="single"/>
        </w:rPr>
        <w:t>katastrální území</w:t>
      </w:r>
      <w:r>
        <w:t>:</w:t>
      </w:r>
      <w:r>
        <w:tab/>
        <w:t>610542 Jundrov</w:t>
      </w:r>
    </w:p>
    <w:p w14:paraId="501D9349" w14:textId="77777777" w:rsidR="00550C90" w:rsidRDefault="00550C90" w:rsidP="00550C90">
      <w:pPr>
        <w:spacing w:after="0"/>
        <w:ind w:firstLine="709"/>
      </w:pPr>
      <w:r>
        <w:tab/>
      </w:r>
      <w:r>
        <w:tab/>
      </w:r>
      <w:r>
        <w:tab/>
      </w:r>
      <w:r>
        <w:tab/>
      </w:r>
      <w:r w:rsidRPr="00E26B9D">
        <w:rPr>
          <w:u w:val="single"/>
        </w:rPr>
        <w:t>obec</w:t>
      </w:r>
      <w:r>
        <w:t>:</w:t>
      </w:r>
      <w:r>
        <w:tab/>
      </w:r>
      <w:r>
        <w:tab/>
      </w:r>
      <w:r>
        <w:tab/>
        <w:t>582786 Brno</w:t>
      </w:r>
    </w:p>
    <w:p w14:paraId="19A839AE" w14:textId="77777777" w:rsidR="00550C90" w:rsidRDefault="00550C90" w:rsidP="00550C90">
      <w:pPr>
        <w:spacing w:after="0"/>
        <w:ind w:firstLine="709"/>
      </w:pPr>
    </w:p>
    <w:p w14:paraId="65B979BD" w14:textId="77777777" w:rsidR="00550C90" w:rsidRDefault="00550C90" w:rsidP="00550C90">
      <w:pPr>
        <w:spacing w:after="0"/>
        <w:ind w:firstLine="709"/>
      </w:pPr>
      <w:r w:rsidRPr="00E26B9D">
        <w:rPr>
          <w:u w:val="single"/>
        </w:rPr>
        <w:t>parcelní čísla</w:t>
      </w:r>
      <w:r>
        <w:t>:</w:t>
      </w:r>
      <w:r>
        <w:tab/>
      </w:r>
      <w:r>
        <w:tab/>
      </w:r>
      <w:r>
        <w:tab/>
      </w:r>
      <w:r w:rsidRPr="00E26B9D">
        <w:rPr>
          <w:u w:val="single"/>
        </w:rPr>
        <w:t>vlastník</w:t>
      </w:r>
      <w:r>
        <w:t>:</w:t>
      </w:r>
    </w:p>
    <w:p w14:paraId="178023F9" w14:textId="77777777" w:rsidR="00550C90" w:rsidRDefault="00550C90" w:rsidP="00550C90">
      <w:pPr>
        <w:spacing w:after="0"/>
        <w:ind w:firstLine="709"/>
      </w:pPr>
      <w:r>
        <w:t>2502 (lesní pozemek)</w:t>
      </w:r>
      <w:r>
        <w:tab/>
      </w:r>
      <w:r>
        <w:tab/>
        <w:t>Statutární město Brno,</w:t>
      </w:r>
    </w:p>
    <w:p w14:paraId="29F0D8E8" w14:textId="77777777" w:rsidR="00550C90" w:rsidRDefault="00550C90" w:rsidP="00550C90">
      <w:pPr>
        <w:spacing w:after="0"/>
        <w:ind w:left="2836" w:firstLine="709"/>
      </w:pPr>
      <w:r>
        <w:t>Dominikánské náměstí 196/1, 602 00 Brno</w:t>
      </w:r>
    </w:p>
    <w:p w14:paraId="17BE00C5" w14:textId="77777777" w:rsidR="00550C90" w:rsidRDefault="00550C90" w:rsidP="00550C90">
      <w:pPr>
        <w:spacing w:after="0"/>
        <w:ind w:firstLine="709"/>
      </w:pPr>
    </w:p>
    <w:p w14:paraId="6F3039CA" w14:textId="77777777" w:rsidR="00600DCB" w:rsidRDefault="00600DCB" w:rsidP="00550C90">
      <w:pPr>
        <w:spacing w:after="0"/>
      </w:pPr>
    </w:p>
    <w:p w14:paraId="2825EB60" w14:textId="77777777" w:rsidR="00FB2FB4" w:rsidRDefault="00E60A25" w:rsidP="00C72F2C">
      <w:pPr>
        <w:pStyle w:val="Nadpis4"/>
        <w:ind w:left="709"/>
      </w:pPr>
      <w:bookmarkStart w:id="29" w:name="_Toc524597236"/>
      <w:r>
        <w:t>o</w:t>
      </w:r>
      <w:r w:rsidR="0074703C">
        <w:t>) seznam pozemků podle katastru nemovitostí, na kterých vznikne ochranné nebo bezpečnostní pásmo</w:t>
      </w:r>
      <w:bookmarkEnd w:id="29"/>
    </w:p>
    <w:p w14:paraId="51C3986B" w14:textId="77777777" w:rsidR="00550C90" w:rsidRDefault="00550C90" w:rsidP="00550C90">
      <w:r>
        <w:tab/>
      </w:r>
      <w:r>
        <w:tab/>
        <w:t>Není předmětem řešení.</w:t>
      </w:r>
    </w:p>
    <w:p w14:paraId="3ECEB75E" w14:textId="77777777" w:rsidR="007C66B5" w:rsidRDefault="007C66B5" w:rsidP="00FB2FB4">
      <w:pPr>
        <w:pStyle w:val="Nadpis2"/>
      </w:pPr>
      <w:bookmarkStart w:id="30" w:name="_Toc524597237"/>
    </w:p>
    <w:p w14:paraId="1B5D7541" w14:textId="77777777" w:rsidR="00FB2FB4" w:rsidRDefault="00FB2FB4" w:rsidP="00FB2FB4">
      <w:pPr>
        <w:pStyle w:val="Nadpis2"/>
      </w:pPr>
      <w:r>
        <w:t xml:space="preserve">B.2 </w:t>
      </w:r>
      <w:r>
        <w:tab/>
        <w:t>Celkový popis stavby</w:t>
      </w:r>
      <w:bookmarkEnd w:id="30"/>
      <w:r>
        <w:t xml:space="preserve"> </w:t>
      </w:r>
    </w:p>
    <w:p w14:paraId="6B680BDD" w14:textId="77777777" w:rsidR="007F6BE7" w:rsidRDefault="007F6BE7" w:rsidP="00BE629C"/>
    <w:p w14:paraId="119C018B" w14:textId="77777777" w:rsidR="00FB2FB4" w:rsidRDefault="00FB2FB4" w:rsidP="00FB2FB4">
      <w:pPr>
        <w:pStyle w:val="Nadpis3"/>
      </w:pPr>
      <w:bookmarkStart w:id="31" w:name="_Toc524597238"/>
      <w:r>
        <w:t xml:space="preserve">B.2.1 </w:t>
      </w:r>
      <w:r>
        <w:tab/>
      </w:r>
      <w:r w:rsidR="00B4626A">
        <w:t>Základní charakteristika stavby a jejího užívání</w:t>
      </w:r>
      <w:bookmarkEnd w:id="31"/>
      <w:r>
        <w:t xml:space="preserve"> </w:t>
      </w:r>
    </w:p>
    <w:p w14:paraId="28F3E679" w14:textId="77777777" w:rsidR="0010316D" w:rsidRDefault="0010316D" w:rsidP="0010316D">
      <w:pPr>
        <w:pStyle w:val="Nadpis4"/>
        <w:ind w:left="708"/>
      </w:pPr>
      <w:bookmarkStart w:id="32" w:name="_Toc524597239"/>
      <w:r>
        <w:t>a) nová stavba nebo změna dokončené stavby; u změny stavby údaje o jejich současném stavu, závěry stavebně technického, případně stavebně historického průzkumu a výsledky statického posouzení nosných konstrukcí,</w:t>
      </w:r>
      <w:bookmarkEnd w:id="32"/>
    </w:p>
    <w:p w14:paraId="2FDD738B" w14:textId="3DB989ED" w:rsidR="0010316D" w:rsidRDefault="0010316D" w:rsidP="0010316D">
      <w:r>
        <w:tab/>
      </w:r>
      <w:r>
        <w:tab/>
      </w:r>
      <w:r w:rsidR="00065A0F">
        <w:t>SO 01, SO 05 – SO 09 n</w:t>
      </w:r>
      <w:r>
        <w:t>ov</w:t>
      </w:r>
      <w:r w:rsidR="00E320A9">
        <w:t>é</w:t>
      </w:r>
      <w:r>
        <w:t xml:space="preserve"> stavb</w:t>
      </w:r>
      <w:r w:rsidR="00E320A9">
        <w:t>y</w:t>
      </w:r>
      <w:r w:rsidR="00B1174E">
        <w:t>.</w:t>
      </w:r>
      <w:r w:rsidR="00065A0F">
        <w:t xml:space="preserve"> </w:t>
      </w:r>
      <w:r w:rsidR="00B1174E">
        <w:t xml:space="preserve"> SO 02, SO03, SO04 oprava</w:t>
      </w:r>
    </w:p>
    <w:p w14:paraId="5DA66F31" w14:textId="77777777" w:rsidR="0010316D" w:rsidRDefault="0010316D" w:rsidP="0010316D">
      <w:pPr>
        <w:pStyle w:val="Nadpis4"/>
        <w:ind w:firstLine="708"/>
      </w:pPr>
      <w:bookmarkStart w:id="33" w:name="_Toc524597240"/>
      <w:r>
        <w:lastRenderedPageBreak/>
        <w:t>b) účel užívání stavby,</w:t>
      </w:r>
      <w:bookmarkEnd w:id="33"/>
    </w:p>
    <w:p w14:paraId="28C3405D" w14:textId="5A18D358" w:rsidR="00526B42" w:rsidRDefault="00BE629C" w:rsidP="00DB6591">
      <w:pPr>
        <w:ind w:left="708" w:firstLine="709"/>
      </w:pPr>
      <w:r>
        <w:t>Projektová dokumentace byla zpracována na základě investičního záměru investora, a to</w:t>
      </w:r>
      <w:r w:rsidR="00A41B0B">
        <w:t xml:space="preserve"> upravit špatně přístupné úseky stávající pěší stezky </w:t>
      </w:r>
      <w:r w:rsidR="00A41B0B" w:rsidRPr="00CC3CA7">
        <w:rPr>
          <w:rFonts w:cstheme="majorHAnsi"/>
        </w:rPr>
        <w:t xml:space="preserve">podél pravého břehu řeky Svratky v úseku vymezeném na východě pěší lávkou na Svratecké (říční km 47,34) v městské části Brno – Komín a na západní straně </w:t>
      </w:r>
      <w:r w:rsidR="008D2428">
        <w:rPr>
          <w:rFonts w:cstheme="majorHAnsi"/>
        </w:rPr>
        <w:t>SO 09 Skály,</w:t>
      </w:r>
      <w:r w:rsidR="00A41B0B">
        <w:rPr>
          <w:rFonts w:cstheme="majorHAnsi"/>
        </w:rPr>
        <w:t xml:space="preserve"> </w:t>
      </w:r>
      <w:r w:rsidR="008D2428">
        <w:rPr>
          <w:rFonts w:cstheme="majorHAnsi"/>
        </w:rPr>
        <w:t>kde</w:t>
      </w:r>
      <w:r w:rsidR="00A41B0B">
        <w:rPr>
          <w:rFonts w:cstheme="majorHAnsi"/>
        </w:rPr>
        <w:t xml:space="preserve"> vznikne odpočinkové a rekreační místo s</w:t>
      </w:r>
      <w:r w:rsidR="00D81347">
        <w:rPr>
          <w:rFonts w:cstheme="majorHAnsi"/>
        </w:rPr>
        <w:t xml:space="preserve"> altánem </w:t>
      </w:r>
      <w:r w:rsidR="00A41B0B">
        <w:rPr>
          <w:rFonts w:cstheme="majorHAnsi"/>
        </w:rPr>
        <w:t>u lezecké skály.</w:t>
      </w:r>
      <w:r w:rsidR="00526B42">
        <w:rPr>
          <w:rFonts w:cstheme="majorHAnsi"/>
        </w:rPr>
        <w:t xml:space="preserve"> Správu</w:t>
      </w:r>
      <w:r w:rsidR="00741703">
        <w:rPr>
          <w:rFonts w:cstheme="majorHAnsi"/>
        </w:rPr>
        <w:t xml:space="preserve"> a údržbu </w:t>
      </w:r>
      <w:r w:rsidR="00526B42">
        <w:rPr>
          <w:rFonts w:cstheme="majorHAnsi"/>
        </w:rPr>
        <w:t xml:space="preserve">jednotlivých objektů převezmou Lesy </w:t>
      </w:r>
      <w:proofErr w:type="spellStart"/>
      <w:r w:rsidR="00526B42">
        <w:rPr>
          <w:rFonts w:cstheme="majorHAnsi"/>
        </w:rPr>
        <w:t>m.Brna</w:t>
      </w:r>
      <w:proofErr w:type="spellEnd"/>
      <w:r w:rsidR="00526B42">
        <w:rPr>
          <w:rFonts w:cstheme="majorHAnsi"/>
        </w:rPr>
        <w:t xml:space="preserve"> a.s.</w:t>
      </w:r>
    </w:p>
    <w:p w14:paraId="658905A7" w14:textId="77777777" w:rsidR="0010316D" w:rsidRDefault="0010316D" w:rsidP="0010316D">
      <w:pPr>
        <w:pStyle w:val="Nadpis4"/>
        <w:ind w:firstLine="708"/>
      </w:pPr>
      <w:bookmarkStart w:id="34" w:name="_Toc524597241"/>
      <w:r>
        <w:t>c) trvalá nebo dočasná stavba,</w:t>
      </w:r>
      <w:bookmarkEnd w:id="34"/>
    </w:p>
    <w:p w14:paraId="54AAB7A6" w14:textId="77777777" w:rsidR="0010316D" w:rsidRDefault="0010316D" w:rsidP="0010316D">
      <w:r>
        <w:tab/>
      </w:r>
      <w:r>
        <w:tab/>
        <w:t>Jedná se o trval</w:t>
      </w:r>
      <w:r w:rsidR="00550C90">
        <w:t>é</w:t>
      </w:r>
      <w:r>
        <w:t xml:space="preserve"> stavb</w:t>
      </w:r>
      <w:r w:rsidR="00550C90">
        <w:t>y</w:t>
      </w:r>
      <w:r>
        <w:t>.</w:t>
      </w:r>
    </w:p>
    <w:p w14:paraId="34544F4B" w14:textId="77777777" w:rsidR="0010316D" w:rsidRDefault="0010316D" w:rsidP="0010316D">
      <w:pPr>
        <w:pStyle w:val="Nadpis4"/>
        <w:ind w:left="708"/>
      </w:pPr>
      <w:bookmarkStart w:id="35" w:name="_Toc524597242"/>
      <w:r>
        <w:t>d) informace o vydaných rozhodnutích o povolení výjimky z technických požadavků na stavby a technických požadavků zabezpečujících bezbariérové užívání stavby</w:t>
      </w:r>
      <w:bookmarkEnd w:id="35"/>
    </w:p>
    <w:p w14:paraId="2172D0FB" w14:textId="77777777" w:rsidR="00C72F2C" w:rsidRDefault="00C72F2C" w:rsidP="00C72F2C">
      <w:pPr>
        <w:spacing w:after="0"/>
      </w:pPr>
      <w:r>
        <w:tab/>
        <w:t>Dokumentace je zpracována dle platných zákonů, příslušných vyhlášek a ČSN:</w:t>
      </w:r>
    </w:p>
    <w:p w14:paraId="4CC7F3C4" w14:textId="77777777" w:rsidR="00C72F2C" w:rsidRDefault="00C72F2C" w:rsidP="00C72F2C">
      <w:pPr>
        <w:spacing w:after="0"/>
      </w:pPr>
      <w:r>
        <w:tab/>
      </w:r>
      <w:r>
        <w:tab/>
      </w:r>
      <w:r>
        <w:tab/>
        <w:t>ČSN 73 4130 Schodiště a šikmé rampy</w:t>
      </w:r>
    </w:p>
    <w:p w14:paraId="2DDF8417" w14:textId="77777777" w:rsidR="00C72F2C" w:rsidRDefault="00C72F2C" w:rsidP="00C72F2C">
      <w:pPr>
        <w:spacing w:after="0"/>
      </w:pPr>
      <w:r>
        <w:tab/>
      </w:r>
      <w:r>
        <w:tab/>
      </w:r>
      <w:r>
        <w:tab/>
        <w:t>ČSN 74 3305 Ochranná zábradlí</w:t>
      </w:r>
    </w:p>
    <w:p w14:paraId="72DB30AE" w14:textId="77777777" w:rsidR="00C72F2C" w:rsidRDefault="00C72F2C" w:rsidP="00C72F2C">
      <w:pPr>
        <w:spacing w:after="0"/>
        <w:ind w:left="708"/>
      </w:pPr>
      <w:r>
        <w:tab/>
        <w:t xml:space="preserve">Užívání stavby osobami s omezenou schopností pohybu a orientace dle </w:t>
      </w:r>
      <w:proofErr w:type="spellStart"/>
      <w:r>
        <w:t>vyhl</w:t>
      </w:r>
      <w:proofErr w:type="spellEnd"/>
      <w:r>
        <w:t>. č. 398/2009 Sb. není pro charakter území (svahů)</w:t>
      </w:r>
      <w:r w:rsidRPr="005C64AC">
        <w:t xml:space="preserve"> </w:t>
      </w:r>
      <w:r>
        <w:t>možné.</w:t>
      </w:r>
      <w:r w:rsidR="00E16F5A">
        <w:t xml:space="preserve"> </w:t>
      </w:r>
    </w:p>
    <w:p w14:paraId="5DE78A9B" w14:textId="77777777" w:rsidR="008D2428" w:rsidRDefault="00C72F2C" w:rsidP="008D2428">
      <w:pPr>
        <w:ind w:left="708"/>
      </w:pPr>
      <w:r>
        <w:t>Součinitel smykového tření poc</w:t>
      </w:r>
      <w:r w:rsidR="00420FDE">
        <w:t>h</w:t>
      </w:r>
      <w:r w:rsidR="00D272B9">
        <w:t>ozí</w:t>
      </w:r>
      <w:r>
        <w:t>ch ploch bude minimáln</w:t>
      </w:r>
      <w:r w:rsidR="00D272B9">
        <w:t>ě</w:t>
      </w:r>
      <w:r w:rsidR="00E81EC5">
        <w:t xml:space="preserve"> 0,6</w:t>
      </w:r>
      <w:r>
        <w:t>.</w:t>
      </w:r>
      <w:bookmarkStart w:id="36" w:name="_Toc524597243"/>
    </w:p>
    <w:p w14:paraId="16BD3ED8" w14:textId="77777777" w:rsidR="0010316D" w:rsidRDefault="0010316D" w:rsidP="008D2428">
      <w:pPr>
        <w:ind w:left="708"/>
        <w:rPr>
          <w:b/>
          <w:bCs/>
        </w:rPr>
      </w:pPr>
      <w:r w:rsidRPr="008D2428">
        <w:rPr>
          <w:b/>
          <w:bCs/>
        </w:rPr>
        <w:t xml:space="preserve">e) informace o tom, zda a v jakých </w:t>
      </w:r>
      <w:r w:rsidRPr="006A7EEE">
        <w:rPr>
          <w:b/>
          <w:bCs/>
        </w:rPr>
        <w:t>částech dokumentace</w:t>
      </w:r>
      <w:r w:rsidRPr="008D2428">
        <w:rPr>
          <w:b/>
          <w:bCs/>
        </w:rPr>
        <w:t xml:space="preserve"> jsou zohledněny podmínky závazných stanovisek dotčených orgánů</w:t>
      </w:r>
      <w:bookmarkEnd w:id="36"/>
      <w:r w:rsidR="008D2428">
        <w:rPr>
          <w:b/>
          <w:bCs/>
        </w:rPr>
        <w:t xml:space="preserve">    </w:t>
      </w:r>
    </w:p>
    <w:p w14:paraId="75209279" w14:textId="77777777" w:rsidR="006A7EEE" w:rsidRPr="00CB7CC5" w:rsidRDefault="006A7EEE" w:rsidP="006A7EEE">
      <w:pPr>
        <w:pStyle w:val="Nadpis4"/>
        <w:ind w:left="709" w:firstLine="709"/>
        <w:rPr>
          <w:b w:val="0"/>
        </w:rPr>
      </w:pPr>
      <w:bookmarkStart w:id="37" w:name="_Toc524597244"/>
      <w:r w:rsidRPr="00CB7CC5">
        <w:rPr>
          <w:b w:val="0"/>
        </w:rPr>
        <w:t>Podmínky tvořící přílohu IZ byly zohledněny,</w:t>
      </w:r>
      <w:r>
        <w:rPr>
          <w:b w:val="0"/>
        </w:rPr>
        <w:t xml:space="preserve"> některé byla aktualizovány,</w:t>
      </w:r>
      <w:r w:rsidRPr="00CB7CC5">
        <w:rPr>
          <w:b w:val="0"/>
        </w:rPr>
        <w:t xml:space="preserve"> další </w:t>
      </w:r>
      <w:r>
        <w:rPr>
          <w:b w:val="0"/>
        </w:rPr>
        <w:t>jsou zapracovány do STZ a jednotlivá vyjádření obsahem dokladové části PD.</w:t>
      </w:r>
      <w:bookmarkEnd w:id="37"/>
    </w:p>
    <w:p w14:paraId="7DA01A06" w14:textId="77777777" w:rsidR="008D2428" w:rsidRDefault="008D2428" w:rsidP="008D2428">
      <w:pPr>
        <w:ind w:left="708"/>
      </w:pPr>
    </w:p>
    <w:p w14:paraId="021351F1" w14:textId="77777777" w:rsidR="0010316D" w:rsidRDefault="0010316D" w:rsidP="0010316D">
      <w:pPr>
        <w:pStyle w:val="Nadpis4"/>
        <w:ind w:firstLine="708"/>
      </w:pPr>
      <w:bookmarkStart w:id="38" w:name="_Toc524597245"/>
      <w:r>
        <w:t>f) ochrana stavby podle jiných právních předpisů</w:t>
      </w:r>
      <w:bookmarkEnd w:id="38"/>
    </w:p>
    <w:p w14:paraId="3A3B4479" w14:textId="77777777" w:rsidR="0010316D" w:rsidRPr="00CD1B95" w:rsidRDefault="00CD1B95" w:rsidP="0010316D">
      <w:pPr>
        <w:pStyle w:val="Nadpis4"/>
        <w:ind w:firstLine="708"/>
        <w:rPr>
          <w:b w:val="0"/>
        </w:rPr>
      </w:pPr>
      <w:r w:rsidRPr="00CD1B95">
        <w:t xml:space="preserve"> </w:t>
      </w:r>
      <w:r w:rsidR="00E81EC5">
        <w:tab/>
      </w:r>
      <w:bookmarkStart w:id="39" w:name="_Toc524597246"/>
      <w:r w:rsidR="00E81EC5">
        <w:rPr>
          <w:b w:val="0"/>
        </w:rPr>
        <w:t>Způsob ochrany není navržen.</w:t>
      </w:r>
      <w:bookmarkEnd w:id="39"/>
    </w:p>
    <w:p w14:paraId="0EBE9919" w14:textId="77777777" w:rsidR="0010316D" w:rsidRDefault="0010316D" w:rsidP="0010316D">
      <w:pPr>
        <w:pStyle w:val="Nadpis4"/>
        <w:ind w:left="708"/>
      </w:pPr>
      <w:bookmarkStart w:id="40" w:name="_Toc524597247"/>
      <w:r>
        <w:t>g) navrhované parametry stavby – zastavěná plocha, obestavěný prostor, užitná plocha a předpokládané kapacity provozu a výroby, počet funkčních jednotek a jejich velikosti apod.</w:t>
      </w:r>
      <w:bookmarkEnd w:id="40"/>
    </w:p>
    <w:p w14:paraId="410414F8" w14:textId="77777777" w:rsidR="00550C90" w:rsidRPr="0034388B" w:rsidRDefault="00550C90" w:rsidP="00550C90">
      <w:pPr>
        <w:spacing w:after="0"/>
        <w:rPr>
          <w:vertAlign w:val="superscript"/>
        </w:rPr>
      </w:pPr>
      <w:r>
        <w:tab/>
      </w:r>
      <w:r>
        <w:tab/>
        <w:t>Zpevněné a zastavěné plochy</w:t>
      </w:r>
      <w:r w:rsidR="00F7540A">
        <w:t xml:space="preserve"> </w:t>
      </w:r>
      <w:proofErr w:type="gramStart"/>
      <w:r w:rsidR="00F7540A">
        <w:t>pozemků</w:t>
      </w:r>
      <w:r>
        <w:t>:</w:t>
      </w:r>
      <w:r w:rsidR="0068381B">
        <w:t xml:space="preserve"> </w:t>
      </w:r>
      <w:r w:rsidR="0034388B">
        <w:t xml:space="preserve">  </w:t>
      </w:r>
      <w:proofErr w:type="gramEnd"/>
      <w:r w:rsidR="00782819">
        <w:t>207</w:t>
      </w:r>
      <w:r w:rsidR="0068381B">
        <w:t>,</w:t>
      </w:r>
      <w:r w:rsidR="00782819">
        <w:t>4</w:t>
      </w:r>
      <w:r w:rsidR="002E40FD">
        <w:t xml:space="preserve"> </w:t>
      </w:r>
      <w:r w:rsidR="0068381B">
        <w:t>m</w:t>
      </w:r>
      <w:r w:rsidR="0034388B">
        <w:rPr>
          <w:vertAlign w:val="superscript"/>
        </w:rPr>
        <w:t>2</w:t>
      </w:r>
    </w:p>
    <w:p w14:paraId="54A55379" w14:textId="77777777" w:rsidR="0010316D" w:rsidRDefault="00550C90" w:rsidP="00550C90">
      <w:r>
        <w:tab/>
      </w:r>
      <w:r>
        <w:tab/>
        <w:t xml:space="preserve">Předpokládaný počet osob (krátkodobě): </w:t>
      </w:r>
      <w:r w:rsidR="00782819">
        <w:t>80-120</w:t>
      </w:r>
      <w:r w:rsidR="0034388B">
        <w:t xml:space="preserve">  </w:t>
      </w:r>
    </w:p>
    <w:p w14:paraId="65801994" w14:textId="77777777" w:rsidR="0010316D" w:rsidRDefault="0010316D" w:rsidP="0010316D">
      <w:pPr>
        <w:pStyle w:val="Nadpis4"/>
        <w:ind w:left="708"/>
      </w:pPr>
      <w:bookmarkStart w:id="41" w:name="_Toc524597248"/>
      <w:r>
        <w:t>h) základní bilance stavby – potřeby a spotřeby médií a hmot, hospodaření s dešťovou vodou, celkové produkované množství a druhy odpadů a emisí apod.</w:t>
      </w:r>
      <w:bookmarkEnd w:id="41"/>
    </w:p>
    <w:p w14:paraId="7E622DAF" w14:textId="77777777" w:rsidR="00782819" w:rsidRDefault="00782819" w:rsidP="00CD1B95">
      <w:pPr>
        <w:spacing w:before="100" w:after="0"/>
        <w:ind w:left="1418" w:firstLine="7"/>
      </w:pPr>
      <w:r>
        <w:t>Stavební objekty nejsou napojeny na inženýrské sítě.</w:t>
      </w:r>
    </w:p>
    <w:p w14:paraId="177F9A7F" w14:textId="77777777" w:rsidR="0010316D" w:rsidRDefault="00C72F2C" w:rsidP="00CD1B95">
      <w:pPr>
        <w:spacing w:before="100" w:after="0"/>
        <w:ind w:left="1418" w:firstLine="7"/>
      </w:pPr>
      <w:r>
        <w:t xml:space="preserve">Dešťové vody </w:t>
      </w:r>
      <w:r w:rsidR="00F7540A">
        <w:t xml:space="preserve">z povrchů lávek a stupňů </w:t>
      </w:r>
      <w:r>
        <w:t>budou</w:t>
      </w:r>
      <w:r w:rsidR="00F7540A">
        <w:t xml:space="preserve"> odváděny d</w:t>
      </w:r>
      <w:r>
        <w:t>o koryta řeky</w:t>
      </w:r>
      <w:r w:rsidR="00CD1B95">
        <w:t>.</w:t>
      </w:r>
    </w:p>
    <w:p w14:paraId="1556C0CC" w14:textId="77777777" w:rsidR="0010316D" w:rsidRDefault="0010316D" w:rsidP="0010316D">
      <w:pPr>
        <w:pStyle w:val="Nadpis4"/>
        <w:ind w:firstLine="708"/>
      </w:pPr>
      <w:bookmarkStart w:id="42" w:name="_Toc524597249"/>
      <w:r>
        <w:t>i) základní předpoklady výstavby – časové údaje o realizaci stavby, členění na etapy,</w:t>
      </w:r>
      <w:bookmarkEnd w:id="42"/>
    </w:p>
    <w:p w14:paraId="3C2F109A" w14:textId="77777777" w:rsidR="0010316D" w:rsidRDefault="00C72F2C" w:rsidP="00DB6591">
      <w:pPr>
        <w:ind w:left="709" w:firstLine="709"/>
      </w:pPr>
      <w:r>
        <w:t>Termín zahájení stavebních prací je závislý na vydání stavebního povolení a ukončení výběru zhotovitele.</w:t>
      </w:r>
    </w:p>
    <w:p w14:paraId="749CAA26" w14:textId="77777777" w:rsidR="00C72F2C" w:rsidRDefault="00C72F2C" w:rsidP="00C72F2C">
      <w:pPr>
        <w:spacing w:before="160" w:after="0"/>
        <w:ind w:left="709" w:firstLine="709"/>
      </w:pPr>
      <w:r>
        <w:t xml:space="preserve">Zahájení </w:t>
      </w:r>
      <w:proofErr w:type="gramStart"/>
      <w:r>
        <w:t>výstavby:</w:t>
      </w:r>
      <w:r w:rsidR="006C2B13">
        <w:t xml:space="preserve">   </w:t>
      </w:r>
      <w:proofErr w:type="gramEnd"/>
      <w:r w:rsidR="00F456B6">
        <w:t xml:space="preserve">   </w:t>
      </w:r>
      <w:r w:rsidR="00AB73D3">
        <w:t>1</w:t>
      </w:r>
      <w:r w:rsidR="00782819">
        <w:t>2</w:t>
      </w:r>
      <w:r w:rsidR="006C2B13">
        <w:t>/20</w:t>
      </w:r>
      <w:r w:rsidR="007525BC">
        <w:t>20</w:t>
      </w:r>
    </w:p>
    <w:p w14:paraId="39387B93" w14:textId="77777777" w:rsidR="00C72F2C" w:rsidRDefault="00C72F2C" w:rsidP="00C72F2C">
      <w:pPr>
        <w:spacing w:after="0"/>
      </w:pPr>
      <w:r>
        <w:tab/>
      </w:r>
      <w:r>
        <w:tab/>
        <w:t xml:space="preserve">Ukončení </w:t>
      </w:r>
      <w:proofErr w:type="gramStart"/>
      <w:r>
        <w:t>výstavby:</w:t>
      </w:r>
      <w:r w:rsidR="006C2B13">
        <w:t xml:space="preserve">  </w:t>
      </w:r>
      <w:r w:rsidR="002A6A49">
        <w:t xml:space="preserve"> </w:t>
      </w:r>
      <w:proofErr w:type="gramEnd"/>
      <w:r w:rsidR="002A6A49">
        <w:t xml:space="preserve"> </w:t>
      </w:r>
      <w:r w:rsidR="00782819">
        <w:t>6</w:t>
      </w:r>
      <w:r w:rsidR="006C2B13">
        <w:t>/20</w:t>
      </w:r>
      <w:r w:rsidR="002A6A49">
        <w:t>2</w:t>
      </w:r>
      <w:r w:rsidR="007525BC">
        <w:t>1</w:t>
      </w:r>
    </w:p>
    <w:p w14:paraId="46E99556" w14:textId="77777777" w:rsidR="00C72F2C" w:rsidRDefault="00C72F2C" w:rsidP="00C72F2C">
      <w:pPr>
        <w:spacing w:after="0"/>
      </w:pPr>
      <w:r>
        <w:tab/>
      </w:r>
      <w:r>
        <w:tab/>
        <w:t xml:space="preserve">Lhůta </w:t>
      </w:r>
      <w:proofErr w:type="gramStart"/>
      <w:r>
        <w:t>výstavby:</w:t>
      </w:r>
      <w:r w:rsidR="006C2B13">
        <w:t xml:space="preserve">   </w:t>
      </w:r>
      <w:proofErr w:type="gramEnd"/>
      <w:r w:rsidR="006C2B13">
        <w:t xml:space="preserve">      </w:t>
      </w:r>
      <w:r w:rsidR="00782819">
        <w:t>6</w:t>
      </w:r>
      <w:r w:rsidR="006C2B13">
        <w:t xml:space="preserve"> měsíc</w:t>
      </w:r>
      <w:r w:rsidR="00782819">
        <w:t>ů</w:t>
      </w:r>
    </w:p>
    <w:p w14:paraId="0A12E368" w14:textId="77777777" w:rsidR="00C72F2C" w:rsidRDefault="00C72F2C" w:rsidP="00C72F2C">
      <w:r>
        <w:tab/>
      </w:r>
      <w:r>
        <w:tab/>
        <w:t>Stavba není členěna na etapy.</w:t>
      </w:r>
    </w:p>
    <w:p w14:paraId="11AAB41F" w14:textId="77777777" w:rsidR="00A51244" w:rsidRDefault="0010316D" w:rsidP="0010316D">
      <w:pPr>
        <w:pStyle w:val="Nadpis4"/>
        <w:ind w:firstLine="708"/>
      </w:pPr>
      <w:bookmarkStart w:id="43" w:name="_Toc524597250"/>
      <w:r>
        <w:t>j) orientační náklady stavby</w:t>
      </w:r>
      <w:bookmarkEnd w:id="43"/>
    </w:p>
    <w:p w14:paraId="5CCCCA99" w14:textId="50D26953" w:rsidR="00420FDE" w:rsidRDefault="00C72F2C" w:rsidP="00852CDB">
      <w:pPr>
        <w:ind w:firstLine="708"/>
        <w:rPr>
          <w:rStyle w:val="Nadpis3Char"/>
        </w:rPr>
      </w:pPr>
      <w:r>
        <w:t xml:space="preserve">Předpokládaná hodnota stavebních prací cca </w:t>
      </w:r>
      <w:r w:rsidR="00782819">
        <w:t>7</w:t>
      </w:r>
      <w:r w:rsidR="002E40FD">
        <w:t> </w:t>
      </w:r>
      <w:r w:rsidR="00065A0F">
        <w:t>5</w:t>
      </w:r>
      <w:r w:rsidR="00782819">
        <w:t>00</w:t>
      </w:r>
      <w:r w:rsidR="00F7540A">
        <w:t>tis.</w:t>
      </w:r>
      <w:r w:rsidR="002E40FD">
        <w:t xml:space="preserve"> </w:t>
      </w:r>
      <w:r w:rsidR="00F7540A">
        <w:t xml:space="preserve">Kč </w:t>
      </w:r>
      <w:r>
        <w:t>včetně DPH.</w:t>
      </w:r>
    </w:p>
    <w:p w14:paraId="37853868" w14:textId="77777777" w:rsidR="00AB73D3" w:rsidRDefault="00AB73D3" w:rsidP="00FB2FB4">
      <w:pPr>
        <w:rPr>
          <w:rStyle w:val="Nadpis3Char"/>
        </w:rPr>
      </w:pPr>
      <w:bookmarkStart w:id="44" w:name="_Toc524597251"/>
    </w:p>
    <w:p w14:paraId="0CD1CC0B" w14:textId="77777777" w:rsidR="00A51244" w:rsidRDefault="00FB2FB4" w:rsidP="00FB2FB4">
      <w:r w:rsidRPr="00A51244">
        <w:rPr>
          <w:rStyle w:val="Nadpis3Char"/>
        </w:rPr>
        <w:lastRenderedPageBreak/>
        <w:t xml:space="preserve">B.2.2 </w:t>
      </w:r>
      <w:r w:rsidR="00A51244">
        <w:rPr>
          <w:rStyle w:val="Nadpis3Char"/>
        </w:rPr>
        <w:tab/>
      </w:r>
      <w:r w:rsidRPr="00A51244">
        <w:rPr>
          <w:rStyle w:val="Nadpis3Char"/>
        </w:rPr>
        <w:t>Celkové urbanistické a architektonické řešení</w:t>
      </w:r>
      <w:bookmarkEnd w:id="44"/>
      <w:r>
        <w:t xml:space="preserve"> </w:t>
      </w:r>
    </w:p>
    <w:p w14:paraId="678D88CD" w14:textId="77777777" w:rsidR="00CF5C01" w:rsidRDefault="00FB2FB4" w:rsidP="00CF5C01">
      <w:pPr>
        <w:ind w:firstLine="708"/>
        <w:rPr>
          <w:rStyle w:val="Nadpis4Char"/>
        </w:rPr>
      </w:pPr>
      <w:bookmarkStart w:id="45" w:name="_Toc524597252"/>
      <w:r w:rsidRPr="00A51244">
        <w:rPr>
          <w:rStyle w:val="Nadpis4Char"/>
        </w:rPr>
        <w:t xml:space="preserve">a) urbanismus </w:t>
      </w:r>
      <w:r w:rsidR="00A51244">
        <w:rPr>
          <w:rStyle w:val="Nadpis4Char"/>
        </w:rPr>
        <w:t>–</w:t>
      </w:r>
      <w:r w:rsidRPr="00A51244">
        <w:rPr>
          <w:rStyle w:val="Nadpis4Char"/>
        </w:rPr>
        <w:t xml:space="preserve"> územní regulace, kompozice prostorového řešení</w:t>
      </w:r>
      <w:bookmarkEnd w:id="45"/>
    </w:p>
    <w:p w14:paraId="3BC61343" w14:textId="77777777" w:rsidR="00CF5C01" w:rsidRPr="00BE629C" w:rsidRDefault="00BE629C" w:rsidP="00E81EC5">
      <w:pPr>
        <w:ind w:left="709" w:firstLine="709"/>
        <w:rPr>
          <w:rStyle w:val="Nadpis4Char"/>
          <w:rFonts w:asciiTheme="minorHAnsi" w:eastAsiaTheme="minorHAnsi" w:hAnsiTheme="minorHAnsi" w:cstheme="minorBidi"/>
          <w:b w:val="0"/>
          <w:iCs w:val="0"/>
        </w:rPr>
      </w:pPr>
      <w:r>
        <w:t>Stavby se nacházejí na funkční ploše krajinné zeleně a na pozemcích</w:t>
      </w:r>
      <w:r w:rsidR="00914167">
        <w:t xml:space="preserve"> většinově </w:t>
      </w:r>
      <w:r>
        <w:t>určených k funkci lesa. Umístění drobných objektů neovlivní funkční charakteristiku ploch. Plánované stavby jsou v souladu s platným zněním územního plánu města Brna a svým charakterem zapadají do koncepce zpřístupnění krajiny pro její vzdělávací a osvětovou funkci.</w:t>
      </w:r>
    </w:p>
    <w:p w14:paraId="38DDD5AB" w14:textId="77777777" w:rsidR="00A51244" w:rsidRDefault="00FB2FB4" w:rsidP="00A51244">
      <w:pPr>
        <w:ind w:firstLine="708"/>
      </w:pPr>
      <w:bookmarkStart w:id="46" w:name="_Toc524597253"/>
      <w:r w:rsidRPr="00A51244">
        <w:rPr>
          <w:rStyle w:val="Nadpis4Char"/>
        </w:rPr>
        <w:t xml:space="preserve">b) architektonické řešení </w:t>
      </w:r>
      <w:r w:rsidR="00A51244">
        <w:rPr>
          <w:rStyle w:val="Nadpis4Char"/>
        </w:rPr>
        <w:t>–</w:t>
      </w:r>
      <w:r w:rsidRPr="00A51244">
        <w:rPr>
          <w:rStyle w:val="Nadpis4Char"/>
        </w:rPr>
        <w:t xml:space="preserve"> kompozice tvarového řešení, materiálové a barevné řešení</w:t>
      </w:r>
      <w:bookmarkEnd w:id="46"/>
      <w:r>
        <w:t xml:space="preserve"> </w:t>
      </w:r>
    </w:p>
    <w:p w14:paraId="06CDF2B0" w14:textId="3129147D" w:rsidR="00AB73D3" w:rsidRDefault="00BE629C" w:rsidP="00BE629C">
      <w:pPr>
        <w:ind w:firstLine="708"/>
      </w:pPr>
      <w:r>
        <w:t>Stavba je členěna na dílčí stavební objekty (dle lokalit):</w:t>
      </w:r>
    </w:p>
    <w:p w14:paraId="25E3FFE3" w14:textId="77777777" w:rsidR="00BE629C" w:rsidRPr="00345DBB" w:rsidRDefault="00BE629C" w:rsidP="00BE629C">
      <w:pPr>
        <w:rPr>
          <w:b/>
        </w:rPr>
      </w:pPr>
      <w:r>
        <w:tab/>
      </w:r>
      <w:r w:rsidRPr="00345DBB">
        <w:rPr>
          <w:b/>
        </w:rPr>
        <w:t xml:space="preserve">1. lokalita </w:t>
      </w:r>
      <w:r>
        <w:rPr>
          <w:b/>
        </w:rPr>
        <w:t>–</w:t>
      </w:r>
      <w:r w:rsidRPr="00345DBB">
        <w:rPr>
          <w:b/>
        </w:rPr>
        <w:t xml:space="preserve"> Komín</w:t>
      </w:r>
      <w:r w:rsidR="00BF0629">
        <w:rPr>
          <w:b/>
        </w:rPr>
        <w:t xml:space="preserve"> (pod jezem)</w:t>
      </w:r>
    </w:p>
    <w:p w14:paraId="36DC78EA" w14:textId="77777777" w:rsidR="00BE629C" w:rsidRDefault="00BE629C" w:rsidP="00BE629C">
      <w:pPr>
        <w:ind w:left="709" w:firstLine="709"/>
        <w:rPr>
          <w:u w:val="single"/>
        </w:rPr>
      </w:pPr>
      <w:r w:rsidRPr="00345DBB">
        <w:rPr>
          <w:u w:val="single"/>
        </w:rPr>
        <w:t>SO 01</w:t>
      </w:r>
      <w:r w:rsidR="00E81EC5">
        <w:rPr>
          <w:u w:val="single"/>
        </w:rPr>
        <w:t>.1</w:t>
      </w:r>
      <w:r w:rsidRPr="00345DBB">
        <w:rPr>
          <w:u w:val="single"/>
        </w:rPr>
        <w:t xml:space="preserve"> – </w:t>
      </w:r>
      <w:r w:rsidR="00E81EC5">
        <w:rPr>
          <w:u w:val="single"/>
        </w:rPr>
        <w:t>Kruhové</w:t>
      </w:r>
      <w:r w:rsidRPr="00345DBB">
        <w:rPr>
          <w:u w:val="single"/>
        </w:rPr>
        <w:t xml:space="preserve"> molo se zpevněnými terénními stupni</w:t>
      </w:r>
    </w:p>
    <w:p w14:paraId="43176D7E" w14:textId="77777777" w:rsidR="00613BA7" w:rsidRDefault="00914167" w:rsidP="00613BA7">
      <w:pPr>
        <w:spacing w:before="40"/>
        <w:jc w:val="both"/>
      </w:pPr>
      <w:r w:rsidRPr="00914167">
        <w:t>Původní kruhová výseč propojující bře</w:t>
      </w:r>
      <w:r>
        <w:t>h se stávajícími ostrůvky byla po konzultaci s vodáckým oddílem (Orel) a souhlasu představitelů města rozšířena o molo. Povrch mola a jeho stupňů je navržen z kompozitního roštu s protiskluznou úpravou. Další část vedouc</w:t>
      </w:r>
      <w:r w:rsidR="002E40FD">
        <w:t>í</w:t>
      </w:r>
      <w:r>
        <w:t xml:space="preserve"> přes ostrůvky ke kamennému břehu má povrchovou úpravu z dubových fošen s kvalitním o</w:t>
      </w:r>
      <w:r w:rsidR="002E40FD">
        <w:t>l</w:t>
      </w:r>
      <w:r>
        <w:t>ejovým nátěrem. Celé molo je vyneseno ocelovou příhradovou konstrukcí na několika pilířích. Ty jsou navrženy tak aby nebránily tok</w:t>
      </w:r>
      <w:r w:rsidR="00D43FB3">
        <w:t>u</w:t>
      </w:r>
      <w:r>
        <w:t xml:space="preserve"> řeky.</w:t>
      </w:r>
    </w:p>
    <w:p w14:paraId="74D0555C" w14:textId="77777777" w:rsidR="008B747E" w:rsidRDefault="00914167" w:rsidP="00613BA7">
      <w:pPr>
        <w:spacing w:before="40"/>
        <w:jc w:val="both"/>
        <w:rPr>
          <w:rFonts w:cstheme="majorHAnsi"/>
          <w:bCs/>
        </w:rPr>
      </w:pPr>
      <w:r>
        <w:t xml:space="preserve"> </w:t>
      </w:r>
      <w:r w:rsidR="00613BA7" w:rsidRPr="007E4416">
        <w:rPr>
          <w:rFonts w:cstheme="majorHAnsi"/>
          <w:bCs/>
        </w:rPr>
        <w:t xml:space="preserve">Nově navržené kruhové molo šířky 1,200 m a vnitřním poloměru R=4,040 m, propojuje břeh se stávajícími ostrůvky. Je umístěno nad hladinou vodního toku řeky Svratky pomocí příhradové konstrukce na pilotách, kotvených do dna řeky. Celková vnější délka mola činí 28,920 m. Molo je při jižní částí doplněno o průtočné schody pro přístup s loděmi k hladině s výškou 6 x 250/300 a celkovými půdorysnými rozměry 6,100 x 1,500 m. </w:t>
      </w:r>
    </w:p>
    <w:p w14:paraId="77679B69" w14:textId="77777777" w:rsidR="00BB7105" w:rsidRPr="00677E2D" w:rsidRDefault="00BB7105" w:rsidP="00BB7105">
      <w:pPr>
        <w:jc w:val="both"/>
        <w:rPr>
          <w:rFonts w:cstheme="majorHAnsi"/>
        </w:rPr>
      </w:pPr>
      <w:r w:rsidRPr="00677E2D">
        <w:rPr>
          <w:rFonts w:cstheme="majorHAnsi"/>
        </w:rPr>
        <w:t>Hlavní nosná konstrukce mola je navržena jako prostorová příhradovina, která má v příčném řezu tvar trojúhelníku. Osová rozteč prvků je 0,329 m. Hlavní nosné prvky příhradoviny jsou tvořeny podélníky. Horní pás je navržen z dvojice profilů tvořených trubkou kruhového průřezu TR ø114 x 10 m. Dolní pás je tvořen rovněž trubkou kruhového profilu TR ø114 x 6,3 mm. Profily horního pásu vzájemně propojeny diagonálami profilu TR ø76 x 5 mm. Horní a dolní pás je spojen diagonálami profilu TR ø76 x 5 mm.</w:t>
      </w:r>
    </w:p>
    <w:p w14:paraId="5CC2080C" w14:textId="77777777" w:rsidR="00BB7105" w:rsidRPr="00677E2D" w:rsidRDefault="00BB7105" w:rsidP="00BB7105">
      <w:pPr>
        <w:jc w:val="both"/>
        <w:rPr>
          <w:rFonts w:cstheme="majorHAnsi"/>
        </w:rPr>
      </w:pPr>
      <w:r w:rsidRPr="00677E2D">
        <w:rPr>
          <w:rFonts w:cstheme="majorHAnsi"/>
        </w:rPr>
        <w:t xml:space="preserve">Kruhové molo je v jižní části doplněno schodištěm. Nosné prvky schodiště tvoří konzoly z čtvercové trubky JÄKL 120 x 8, navařené na nosné prvky mola. Konzoly jsou vzájemně propojeny čtvercovými trubkami JÄKL 70 x 8 a tvoří jednotlivé schodišťové stupně. </w:t>
      </w:r>
    </w:p>
    <w:p w14:paraId="1ABBACC6" w14:textId="77777777" w:rsidR="00BB7105" w:rsidRPr="00677E2D" w:rsidRDefault="00BB7105" w:rsidP="00BB7105">
      <w:pPr>
        <w:jc w:val="both"/>
        <w:rPr>
          <w:rFonts w:cstheme="majorHAnsi"/>
        </w:rPr>
      </w:pPr>
      <w:r w:rsidRPr="00677E2D">
        <w:rPr>
          <w:rFonts w:cstheme="majorHAnsi"/>
        </w:rPr>
        <w:t xml:space="preserve">Konstrukce mola se schodišti bude uložena přes ložiska na 7 pilotách o průměru ø 400 mm. Piloty musí být založeny v hloubce minimálně 2 m pod dno koryta řeky. </w:t>
      </w:r>
    </w:p>
    <w:p w14:paraId="2CDFD770" w14:textId="77777777" w:rsidR="00471E88" w:rsidRPr="00677E2D" w:rsidRDefault="00BB7105" w:rsidP="00471E88">
      <w:pPr>
        <w:jc w:val="both"/>
        <w:rPr>
          <w:rFonts w:cstheme="majorHAnsi"/>
        </w:rPr>
      </w:pPr>
      <w:r w:rsidRPr="00677E2D">
        <w:rPr>
          <w:rFonts w:cstheme="majorHAnsi"/>
        </w:rPr>
        <w:t xml:space="preserve">Podlaha kruhového mola je navržena z kompozitního roštu </w:t>
      </w:r>
      <w:proofErr w:type="spellStart"/>
      <w:r w:rsidRPr="00677E2D">
        <w:rPr>
          <w:rFonts w:cstheme="majorHAnsi"/>
        </w:rPr>
        <w:t>tl</w:t>
      </w:r>
      <w:proofErr w:type="spellEnd"/>
      <w:r w:rsidRPr="00677E2D">
        <w:rPr>
          <w:rFonts w:cstheme="majorHAnsi"/>
        </w:rPr>
        <w:t xml:space="preserve">. 50 mm </w:t>
      </w:r>
      <w:r w:rsidR="00471E88" w:rsidRPr="00677E2D">
        <w:rPr>
          <w:rFonts w:cstheme="majorHAnsi"/>
        </w:rPr>
        <w:t xml:space="preserve">a zadní část z povrchově ošetřených dubových </w:t>
      </w:r>
      <w:proofErr w:type="gramStart"/>
      <w:r w:rsidR="00471E88" w:rsidRPr="00677E2D">
        <w:rPr>
          <w:rFonts w:cstheme="majorHAnsi"/>
        </w:rPr>
        <w:t>desek .</w:t>
      </w:r>
      <w:proofErr w:type="gramEnd"/>
    </w:p>
    <w:p w14:paraId="22589D4F" w14:textId="77777777" w:rsidR="00BD142F" w:rsidRDefault="00BD142F" w:rsidP="00613BA7">
      <w:pPr>
        <w:spacing w:before="40"/>
        <w:jc w:val="both"/>
        <w:rPr>
          <w:rFonts w:cstheme="majorHAnsi"/>
          <w:bCs/>
        </w:rPr>
      </w:pPr>
      <w:r>
        <w:rPr>
          <w:rFonts w:cstheme="majorHAnsi"/>
          <w:bCs/>
        </w:rPr>
        <w:t xml:space="preserve">Na základě požadavku Povodí Moravy a.s., je konstrukce mola navržena se segmentů, aby v případě rekonstrukce jezu a nutného záboru ploch pro zařízení staveniště, bylo možné po dobu výstavby   molo rozmontovat a uskladnit mimo stavbu. </w:t>
      </w:r>
    </w:p>
    <w:p w14:paraId="3C97AD53" w14:textId="77777777" w:rsidR="00BE629C" w:rsidRDefault="00BE629C" w:rsidP="00BE629C">
      <w:pPr>
        <w:ind w:left="709" w:firstLine="709"/>
        <w:rPr>
          <w:u w:val="single"/>
        </w:rPr>
      </w:pPr>
      <w:r>
        <w:rPr>
          <w:u w:val="single"/>
        </w:rPr>
        <w:t>SO 0</w:t>
      </w:r>
      <w:r w:rsidR="00E81EC5">
        <w:rPr>
          <w:u w:val="single"/>
        </w:rPr>
        <w:t>1.</w:t>
      </w:r>
      <w:r w:rsidR="002A6A49">
        <w:rPr>
          <w:u w:val="single"/>
        </w:rPr>
        <w:t>2</w:t>
      </w:r>
      <w:r>
        <w:rPr>
          <w:u w:val="single"/>
        </w:rPr>
        <w:t xml:space="preserve"> – Terénní stup</w:t>
      </w:r>
      <w:r w:rsidR="00E81EC5">
        <w:rPr>
          <w:u w:val="single"/>
        </w:rPr>
        <w:t>ně</w:t>
      </w:r>
    </w:p>
    <w:p w14:paraId="21E129E3" w14:textId="77777777" w:rsidR="00613BA7" w:rsidRDefault="008B747E" w:rsidP="00613BA7">
      <w:pPr>
        <w:spacing w:before="40"/>
        <w:jc w:val="both"/>
      </w:pPr>
      <w:r w:rsidRPr="008B747E">
        <w:t xml:space="preserve">Z důvodu </w:t>
      </w:r>
      <w:r>
        <w:t>snášení a vynášení lodí i za nepříznivého počasí</w:t>
      </w:r>
      <w:r w:rsidR="0059784F">
        <w:t xml:space="preserve"> a vytvoření pobytového prostoru pro návštěvníka</w:t>
      </w:r>
      <w:r>
        <w:t xml:space="preserve"> jsou v </w:t>
      </w:r>
      <w:r w:rsidR="002A6A49">
        <w:t>části</w:t>
      </w:r>
      <w:r>
        <w:t xml:space="preserve"> svahu navrženy stupně </w:t>
      </w:r>
      <w:r w:rsidR="002A6A49">
        <w:t xml:space="preserve">z pochozími plochami z kompozitu a pobytové plochy opatřené dřevěným roštem </w:t>
      </w:r>
      <w:r w:rsidR="001B77F9">
        <w:rPr>
          <w:rFonts w:cstheme="majorHAnsi"/>
        </w:rPr>
        <w:t xml:space="preserve">z dubových desek ošetřených proti působení povětrnostních vlivů a </w:t>
      </w:r>
      <w:r w:rsidR="001B77F9">
        <w:rPr>
          <w:rFonts w:cstheme="majorHAnsi"/>
        </w:rPr>
        <w:lastRenderedPageBreak/>
        <w:t>dřevokazných škůdců. O</w:t>
      </w:r>
      <w:r w:rsidR="0059784F">
        <w:t xml:space="preserve">celové </w:t>
      </w:r>
      <w:r w:rsidR="00D43FB3">
        <w:t xml:space="preserve">případně železobetonové </w:t>
      </w:r>
      <w:r w:rsidR="0059784F">
        <w:t>konstrukci</w:t>
      </w:r>
      <w:r w:rsidR="001B77F9">
        <w:t xml:space="preserve"> jsou</w:t>
      </w:r>
      <w:r w:rsidR="0059784F">
        <w:t xml:space="preserve"> </w:t>
      </w:r>
      <w:r w:rsidR="002A6A49">
        <w:t xml:space="preserve">kotvené k </w:t>
      </w:r>
      <w:proofErr w:type="spellStart"/>
      <w:r w:rsidR="002A6A49">
        <w:t>mlkropilotám</w:t>
      </w:r>
      <w:proofErr w:type="spellEnd"/>
      <w:r w:rsidR="0059784F">
        <w:t xml:space="preserve">. </w:t>
      </w:r>
      <w:r w:rsidR="002A6A49">
        <w:t xml:space="preserve">Podesty jsou navrženy z betonových prefabrikátů se vsypem. </w:t>
      </w:r>
      <w:r w:rsidR="0059784F">
        <w:t>Pro bezpečnější pohyb j</w:t>
      </w:r>
      <w:r w:rsidR="002A6A49">
        <w:t xml:space="preserve">sou </w:t>
      </w:r>
      <w:r w:rsidR="0059784F">
        <w:t>navržen</w:t>
      </w:r>
      <w:r w:rsidR="002A6A49">
        <w:t>a</w:t>
      </w:r>
      <w:r w:rsidR="0059784F">
        <w:t xml:space="preserve"> </w:t>
      </w:r>
      <w:r w:rsidR="002A6A49">
        <w:t xml:space="preserve">odnímatelná </w:t>
      </w:r>
      <w:r w:rsidR="0059784F">
        <w:t>dvoutyčov</w:t>
      </w:r>
      <w:r w:rsidR="002A6A49">
        <w:t>á</w:t>
      </w:r>
      <w:r w:rsidR="0059784F">
        <w:t xml:space="preserve"> zábradelní madl</w:t>
      </w:r>
      <w:r w:rsidR="002A6A49">
        <w:t>a</w:t>
      </w:r>
      <w:r w:rsidR="0059784F">
        <w:t xml:space="preserve">. </w:t>
      </w:r>
      <w:r>
        <w:t xml:space="preserve"> </w:t>
      </w:r>
      <w:r w:rsidR="00B277F7" w:rsidRPr="007E4416">
        <w:rPr>
          <w:rFonts w:cstheme="majorHAnsi"/>
          <w:bCs/>
        </w:rPr>
        <w:t>Svým tvarem kopíruje stávající pravý břeh řeky a umožňuje překonání výškového rozdílu 3,150 m.</w:t>
      </w:r>
    </w:p>
    <w:p w14:paraId="5610B00C" w14:textId="40C17033" w:rsidR="001B77F9" w:rsidRDefault="00613BA7" w:rsidP="001B77F9">
      <w:pPr>
        <w:jc w:val="both"/>
        <w:rPr>
          <w:rFonts w:cstheme="majorHAnsi"/>
          <w:bCs/>
        </w:rPr>
      </w:pPr>
      <w:proofErr w:type="gramStart"/>
      <w:r>
        <w:rPr>
          <w:rFonts w:cstheme="majorHAnsi"/>
          <w:bCs/>
        </w:rPr>
        <w:t>O</w:t>
      </w:r>
      <w:r w:rsidRPr="007E4416">
        <w:rPr>
          <w:rFonts w:cstheme="majorHAnsi"/>
          <w:bCs/>
        </w:rPr>
        <w:t>bjekt  pro</w:t>
      </w:r>
      <w:proofErr w:type="gramEnd"/>
      <w:r w:rsidRPr="007E4416">
        <w:rPr>
          <w:rFonts w:cstheme="majorHAnsi"/>
          <w:bCs/>
        </w:rPr>
        <w:t xml:space="preserve"> návštěvníky </w:t>
      </w:r>
      <w:r w:rsidR="00152C70">
        <w:rPr>
          <w:rFonts w:cstheme="majorHAnsi"/>
          <w:bCs/>
        </w:rPr>
        <w:t>má</w:t>
      </w:r>
      <w:r w:rsidRPr="007E4416">
        <w:rPr>
          <w:rFonts w:cstheme="majorHAnsi"/>
          <w:bCs/>
        </w:rPr>
        <w:t> půdorysn</w:t>
      </w:r>
      <w:r w:rsidR="00216857">
        <w:rPr>
          <w:rFonts w:cstheme="majorHAnsi"/>
          <w:bCs/>
        </w:rPr>
        <w:t>é</w:t>
      </w:r>
      <w:r w:rsidRPr="007E4416">
        <w:rPr>
          <w:rFonts w:cstheme="majorHAnsi"/>
          <w:bCs/>
        </w:rPr>
        <w:t xml:space="preserve"> rozměry 5,960 x 3,</w:t>
      </w:r>
      <w:r w:rsidR="00171E65">
        <w:rPr>
          <w:rFonts w:cstheme="majorHAnsi"/>
          <w:bCs/>
        </w:rPr>
        <w:t>242</w:t>
      </w:r>
      <w:r w:rsidRPr="007E4416">
        <w:rPr>
          <w:rFonts w:cstheme="majorHAnsi"/>
          <w:bCs/>
        </w:rPr>
        <w:t xml:space="preserve"> m, jehož součástí jsou i dvě schodiště se sedmi stupni výšky 150 mm. Směrem k řece navazuje na pobytový prostor schodiště se sedmi stupni výšky 150 mm a celkovými půdorysnými rozměry 2,040 x 1,200 m. Schodiště, směrem k řece, vyúsťuje na mezipodestu o celkových půdorysných rozměrech 1,200 x </w:t>
      </w:r>
      <w:r w:rsidR="004C31E2">
        <w:rPr>
          <w:rFonts w:cstheme="majorHAnsi"/>
          <w:bCs/>
        </w:rPr>
        <w:t>3</w:t>
      </w:r>
      <w:r w:rsidRPr="007E4416">
        <w:rPr>
          <w:rFonts w:cstheme="majorHAnsi"/>
          <w:bCs/>
        </w:rPr>
        <w:t>,</w:t>
      </w:r>
      <w:r w:rsidR="004C31E2">
        <w:rPr>
          <w:rFonts w:cstheme="majorHAnsi"/>
          <w:bCs/>
        </w:rPr>
        <w:t>8</w:t>
      </w:r>
      <w:r w:rsidRPr="007E4416">
        <w:rPr>
          <w:rFonts w:cstheme="majorHAnsi"/>
          <w:bCs/>
        </w:rPr>
        <w:t>8</w:t>
      </w:r>
      <w:r w:rsidR="004C31E2">
        <w:rPr>
          <w:rFonts w:cstheme="majorHAnsi"/>
          <w:bCs/>
        </w:rPr>
        <w:t>1</w:t>
      </w:r>
      <w:r w:rsidRPr="007E4416">
        <w:rPr>
          <w:rFonts w:cstheme="majorHAnsi"/>
          <w:bCs/>
        </w:rPr>
        <w:t xml:space="preserve"> m. Napojení objektu SO 01.2 na objekt SO 01.1 je umožněno z mezipodesty pomocí dalšího schodiště se sedmi stupni výšky 150 mm a půdorysných rozměrech 2,040 x 1,200 m.  </w:t>
      </w:r>
    </w:p>
    <w:p w14:paraId="593E9A3E" w14:textId="77777777" w:rsidR="00BB7105" w:rsidRPr="005B59F1" w:rsidRDefault="001B77F9" w:rsidP="00BB7105">
      <w:pPr>
        <w:pStyle w:val="Nzev"/>
        <w:jc w:val="both"/>
        <w:rPr>
          <w:rFonts w:asciiTheme="majorHAnsi" w:hAnsiTheme="majorHAnsi" w:cstheme="majorHAnsi"/>
          <w:b w:val="0"/>
          <w:bCs w:val="0"/>
          <w:sz w:val="22"/>
          <w:szCs w:val="22"/>
        </w:rPr>
      </w:pPr>
      <w:proofErr w:type="spellStart"/>
      <w:r w:rsidRPr="005B59F1">
        <w:rPr>
          <w:rFonts w:asciiTheme="majorHAnsi" w:hAnsiTheme="majorHAnsi" w:cstheme="majorHAnsi"/>
          <w:b w:val="0"/>
          <w:sz w:val="22"/>
          <w:szCs w:val="22"/>
        </w:rPr>
        <w:t>Konstrukce</w:t>
      </w:r>
      <w:proofErr w:type="spellEnd"/>
      <w:r w:rsidRPr="005B59F1">
        <w:rPr>
          <w:rFonts w:asciiTheme="majorHAnsi" w:hAnsiTheme="majorHAnsi" w:cstheme="majorHAnsi"/>
          <w:b w:val="0"/>
          <w:sz w:val="22"/>
          <w:szCs w:val="22"/>
        </w:rPr>
        <w:t xml:space="preserve">: </w:t>
      </w:r>
      <w:r w:rsidR="00BB7105" w:rsidRPr="005B59F1">
        <w:rPr>
          <w:rFonts w:asciiTheme="majorHAnsi" w:hAnsiTheme="majorHAnsi" w:cstheme="majorHAnsi"/>
          <w:b w:val="0"/>
          <w:sz w:val="22"/>
          <w:szCs w:val="22"/>
        </w:rPr>
        <w:t xml:space="preserve">Je </w:t>
      </w:r>
      <w:proofErr w:type="spellStart"/>
      <w:r w:rsidR="00BB7105" w:rsidRPr="005B59F1">
        <w:rPr>
          <w:rFonts w:asciiTheme="majorHAnsi" w:hAnsiTheme="majorHAnsi" w:cstheme="majorHAnsi"/>
          <w:b w:val="0"/>
          <w:sz w:val="22"/>
          <w:szCs w:val="22"/>
        </w:rPr>
        <w:t>navržena</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nová</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ocelová</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konstrukce</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schodiště</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Konstrukce</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má</w:t>
      </w:r>
      <w:proofErr w:type="spellEnd"/>
      <w:r w:rsidR="00BB7105" w:rsidRPr="005B59F1">
        <w:rPr>
          <w:rFonts w:asciiTheme="majorHAnsi" w:hAnsiTheme="majorHAnsi" w:cstheme="majorHAnsi"/>
          <w:b w:val="0"/>
          <w:sz w:val="22"/>
          <w:szCs w:val="22"/>
        </w:rPr>
        <w:t xml:space="preserve"> 3 </w:t>
      </w:r>
      <w:proofErr w:type="spellStart"/>
      <w:r w:rsidR="00BB7105" w:rsidRPr="005B59F1">
        <w:rPr>
          <w:rFonts w:asciiTheme="majorHAnsi" w:hAnsiTheme="majorHAnsi" w:cstheme="majorHAnsi"/>
          <w:b w:val="0"/>
          <w:sz w:val="22"/>
          <w:szCs w:val="22"/>
        </w:rPr>
        <w:t>části</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První</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část</w:t>
      </w:r>
      <w:proofErr w:type="spellEnd"/>
      <w:r w:rsidR="00BB7105" w:rsidRPr="005B59F1">
        <w:rPr>
          <w:rFonts w:asciiTheme="majorHAnsi" w:hAnsiTheme="majorHAnsi" w:cstheme="majorHAnsi"/>
          <w:b w:val="0"/>
          <w:sz w:val="22"/>
          <w:szCs w:val="22"/>
        </w:rPr>
        <w:t xml:space="preserve"> se </w:t>
      </w:r>
      <w:proofErr w:type="spellStart"/>
      <w:r w:rsidR="00BB7105" w:rsidRPr="005B59F1">
        <w:rPr>
          <w:rFonts w:asciiTheme="majorHAnsi" w:hAnsiTheme="majorHAnsi" w:cstheme="majorHAnsi"/>
          <w:b w:val="0"/>
          <w:sz w:val="22"/>
          <w:szCs w:val="22"/>
        </w:rPr>
        <w:t>skládá</w:t>
      </w:r>
      <w:proofErr w:type="spellEnd"/>
      <w:r w:rsidR="00BB7105" w:rsidRPr="005B59F1">
        <w:rPr>
          <w:rFonts w:asciiTheme="majorHAnsi" w:hAnsiTheme="majorHAnsi" w:cstheme="majorHAnsi"/>
          <w:b w:val="0"/>
          <w:sz w:val="22"/>
          <w:szCs w:val="22"/>
        </w:rPr>
        <w:t xml:space="preserve"> z </w:t>
      </w:r>
      <w:proofErr w:type="spellStart"/>
      <w:r w:rsidR="00BB7105" w:rsidRPr="005B59F1">
        <w:rPr>
          <w:rFonts w:asciiTheme="majorHAnsi" w:hAnsiTheme="majorHAnsi" w:cstheme="majorHAnsi"/>
          <w:b w:val="0"/>
          <w:sz w:val="22"/>
          <w:szCs w:val="22"/>
        </w:rPr>
        <w:t>tří</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schodišť</w:t>
      </w:r>
      <w:proofErr w:type="spellEnd"/>
      <w:r w:rsidR="00BB7105" w:rsidRPr="005B59F1">
        <w:rPr>
          <w:rFonts w:asciiTheme="majorHAnsi" w:hAnsiTheme="majorHAnsi" w:cstheme="majorHAnsi"/>
          <w:b w:val="0"/>
          <w:sz w:val="22"/>
          <w:szCs w:val="22"/>
        </w:rPr>
        <w:t xml:space="preserve"> s </w:t>
      </w:r>
      <w:proofErr w:type="spellStart"/>
      <w:r w:rsidR="00BB7105" w:rsidRPr="005B59F1">
        <w:rPr>
          <w:rFonts w:asciiTheme="majorHAnsi" w:hAnsiTheme="majorHAnsi" w:cstheme="majorHAnsi"/>
          <w:b w:val="0"/>
          <w:sz w:val="22"/>
          <w:szCs w:val="22"/>
        </w:rPr>
        <w:t>výškou</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stupně</w:t>
      </w:r>
      <w:proofErr w:type="spellEnd"/>
      <w:r w:rsidR="00BB7105" w:rsidRPr="005B59F1">
        <w:rPr>
          <w:rFonts w:asciiTheme="majorHAnsi" w:hAnsiTheme="majorHAnsi" w:cstheme="majorHAnsi"/>
          <w:b w:val="0"/>
          <w:sz w:val="22"/>
          <w:szCs w:val="22"/>
        </w:rPr>
        <w:t xml:space="preserve"> 150 mm, </w:t>
      </w:r>
      <w:proofErr w:type="spellStart"/>
      <w:r w:rsidR="00BB7105" w:rsidRPr="005B59F1">
        <w:rPr>
          <w:rFonts w:asciiTheme="majorHAnsi" w:hAnsiTheme="majorHAnsi" w:cstheme="majorHAnsi"/>
          <w:b w:val="0"/>
          <w:sz w:val="22"/>
          <w:szCs w:val="22"/>
        </w:rPr>
        <w:t>délkou</w:t>
      </w:r>
      <w:proofErr w:type="spellEnd"/>
      <w:r w:rsidR="00BB7105" w:rsidRPr="005B59F1">
        <w:rPr>
          <w:rFonts w:asciiTheme="majorHAnsi" w:hAnsiTheme="majorHAnsi" w:cstheme="majorHAnsi"/>
          <w:b w:val="0"/>
          <w:sz w:val="22"/>
          <w:szCs w:val="22"/>
        </w:rPr>
        <w:t xml:space="preserve"> 340 mm a </w:t>
      </w:r>
      <w:proofErr w:type="spellStart"/>
      <w:r w:rsidR="00BB7105" w:rsidRPr="005B59F1">
        <w:rPr>
          <w:rFonts w:asciiTheme="majorHAnsi" w:hAnsiTheme="majorHAnsi" w:cstheme="majorHAnsi"/>
          <w:b w:val="0"/>
          <w:sz w:val="22"/>
          <w:szCs w:val="22"/>
        </w:rPr>
        <w:t>dvěma</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schodišti</w:t>
      </w:r>
      <w:proofErr w:type="spellEnd"/>
      <w:r w:rsidR="00BB7105" w:rsidRPr="005B59F1">
        <w:rPr>
          <w:rFonts w:asciiTheme="majorHAnsi" w:hAnsiTheme="majorHAnsi" w:cstheme="majorHAnsi"/>
          <w:b w:val="0"/>
          <w:sz w:val="22"/>
          <w:szCs w:val="22"/>
        </w:rPr>
        <w:t xml:space="preserve"> s </w:t>
      </w:r>
      <w:proofErr w:type="spellStart"/>
      <w:r w:rsidR="00BB7105" w:rsidRPr="005B59F1">
        <w:rPr>
          <w:rFonts w:asciiTheme="majorHAnsi" w:hAnsiTheme="majorHAnsi" w:cstheme="majorHAnsi"/>
          <w:b w:val="0"/>
          <w:sz w:val="22"/>
          <w:szCs w:val="22"/>
        </w:rPr>
        <w:t>výškou</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stupně</w:t>
      </w:r>
      <w:proofErr w:type="spellEnd"/>
      <w:r w:rsidR="00BB7105" w:rsidRPr="005B59F1">
        <w:rPr>
          <w:rFonts w:asciiTheme="majorHAnsi" w:hAnsiTheme="majorHAnsi" w:cstheme="majorHAnsi"/>
          <w:b w:val="0"/>
          <w:sz w:val="22"/>
          <w:szCs w:val="22"/>
        </w:rPr>
        <w:t xml:space="preserve"> 300 mm </w:t>
      </w:r>
      <w:proofErr w:type="spellStart"/>
      <w:r w:rsidR="00BB7105" w:rsidRPr="005B59F1">
        <w:rPr>
          <w:rFonts w:asciiTheme="majorHAnsi" w:hAnsiTheme="majorHAnsi" w:cstheme="majorHAnsi"/>
          <w:b w:val="0"/>
          <w:sz w:val="22"/>
          <w:szCs w:val="22"/>
        </w:rPr>
        <w:t>délkou</w:t>
      </w:r>
      <w:proofErr w:type="spellEnd"/>
      <w:r w:rsidR="00BB7105" w:rsidRPr="005B59F1">
        <w:rPr>
          <w:rFonts w:asciiTheme="majorHAnsi" w:hAnsiTheme="majorHAnsi" w:cstheme="majorHAnsi"/>
          <w:b w:val="0"/>
          <w:sz w:val="22"/>
          <w:szCs w:val="22"/>
        </w:rPr>
        <w:t xml:space="preserve"> 680 mm a </w:t>
      </w:r>
      <w:proofErr w:type="spellStart"/>
      <w:r w:rsidR="00BB7105" w:rsidRPr="005B59F1">
        <w:rPr>
          <w:rFonts w:asciiTheme="majorHAnsi" w:hAnsiTheme="majorHAnsi" w:cstheme="majorHAnsi"/>
          <w:b w:val="0"/>
          <w:sz w:val="22"/>
          <w:szCs w:val="22"/>
        </w:rPr>
        <w:t>má</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dvě</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mezipodesty</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První</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část</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má</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půdorysné</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rozměry</w:t>
      </w:r>
      <w:proofErr w:type="spellEnd"/>
      <w:r w:rsidR="00BB7105" w:rsidRPr="005B59F1">
        <w:rPr>
          <w:rFonts w:asciiTheme="majorHAnsi" w:hAnsiTheme="majorHAnsi" w:cstheme="majorHAnsi"/>
          <w:b w:val="0"/>
          <w:sz w:val="22"/>
          <w:szCs w:val="22"/>
        </w:rPr>
        <w:t xml:space="preserve"> 5,85 m x 3,19 m. Z </w:t>
      </w:r>
      <w:proofErr w:type="spellStart"/>
      <w:r w:rsidR="00BB7105" w:rsidRPr="005B59F1">
        <w:rPr>
          <w:rFonts w:asciiTheme="majorHAnsi" w:hAnsiTheme="majorHAnsi" w:cstheme="majorHAnsi"/>
          <w:b w:val="0"/>
          <w:sz w:val="22"/>
          <w:szCs w:val="22"/>
        </w:rPr>
        <w:t>první</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části</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vede</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schodiště</w:t>
      </w:r>
      <w:proofErr w:type="spellEnd"/>
      <w:r w:rsidR="00BB7105" w:rsidRPr="005B59F1">
        <w:rPr>
          <w:rFonts w:asciiTheme="majorHAnsi" w:hAnsiTheme="majorHAnsi" w:cstheme="majorHAnsi"/>
          <w:b w:val="0"/>
          <w:sz w:val="22"/>
          <w:szCs w:val="22"/>
        </w:rPr>
        <w:t xml:space="preserve"> s </w:t>
      </w:r>
      <w:proofErr w:type="spellStart"/>
      <w:r w:rsidR="00BB7105" w:rsidRPr="005B59F1">
        <w:rPr>
          <w:rFonts w:asciiTheme="majorHAnsi" w:hAnsiTheme="majorHAnsi" w:cstheme="majorHAnsi"/>
          <w:b w:val="0"/>
          <w:sz w:val="22"/>
          <w:szCs w:val="22"/>
        </w:rPr>
        <w:t>výškou</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stupně</w:t>
      </w:r>
      <w:proofErr w:type="spellEnd"/>
      <w:r w:rsidR="00BB7105" w:rsidRPr="005B59F1">
        <w:rPr>
          <w:rFonts w:asciiTheme="majorHAnsi" w:hAnsiTheme="majorHAnsi" w:cstheme="majorHAnsi"/>
          <w:b w:val="0"/>
          <w:sz w:val="22"/>
          <w:szCs w:val="22"/>
        </w:rPr>
        <w:t xml:space="preserve"> 150 mm a </w:t>
      </w:r>
      <w:proofErr w:type="spellStart"/>
      <w:r w:rsidR="00BB7105" w:rsidRPr="005B59F1">
        <w:rPr>
          <w:rFonts w:asciiTheme="majorHAnsi" w:hAnsiTheme="majorHAnsi" w:cstheme="majorHAnsi"/>
          <w:b w:val="0"/>
          <w:sz w:val="22"/>
          <w:szCs w:val="22"/>
        </w:rPr>
        <w:t>šířkou</w:t>
      </w:r>
      <w:proofErr w:type="spellEnd"/>
      <w:r w:rsidR="00BB7105" w:rsidRPr="005B59F1">
        <w:rPr>
          <w:rFonts w:asciiTheme="majorHAnsi" w:hAnsiTheme="majorHAnsi" w:cstheme="majorHAnsi"/>
          <w:b w:val="0"/>
          <w:sz w:val="22"/>
          <w:szCs w:val="22"/>
        </w:rPr>
        <w:t xml:space="preserve"> 340 mm </w:t>
      </w:r>
      <w:proofErr w:type="spellStart"/>
      <w:r w:rsidR="00BB7105" w:rsidRPr="005B59F1">
        <w:rPr>
          <w:rFonts w:asciiTheme="majorHAnsi" w:hAnsiTheme="majorHAnsi" w:cstheme="majorHAnsi"/>
          <w:b w:val="0"/>
          <w:sz w:val="22"/>
          <w:szCs w:val="22"/>
        </w:rPr>
        <w:t>na</w:t>
      </w:r>
      <w:proofErr w:type="spellEnd"/>
      <w:r w:rsidR="00BB7105" w:rsidRPr="005B59F1">
        <w:rPr>
          <w:rFonts w:asciiTheme="majorHAnsi" w:hAnsiTheme="majorHAnsi" w:cstheme="majorHAnsi"/>
          <w:b w:val="0"/>
          <w:sz w:val="22"/>
          <w:szCs w:val="22"/>
        </w:rPr>
        <w:t xml:space="preserve"> </w:t>
      </w:r>
      <w:proofErr w:type="spellStart"/>
      <w:proofErr w:type="gramStart"/>
      <w:r w:rsidR="00BB7105" w:rsidRPr="005B59F1">
        <w:rPr>
          <w:rFonts w:asciiTheme="majorHAnsi" w:hAnsiTheme="majorHAnsi" w:cstheme="majorHAnsi"/>
          <w:b w:val="0"/>
          <w:sz w:val="22"/>
          <w:szCs w:val="22"/>
        </w:rPr>
        <w:t>velkou</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mezipodestu</w:t>
      </w:r>
      <w:proofErr w:type="spellEnd"/>
      <w:proofErr w:type="gramEnd"/>
      <w:r w:rsidR="00BB7105" w:rsidRPr="005B59F1">
        <w:rPr>
          <w:rFonts w:asciiTheme="majorHAnsi" w:hAnsiTheme="majorHAnsi" w:cstheme="majorHAnsi"/>
          <w:b w:val="0"/>
          <w:sz w:val="22"/>
          <w:szCs w:val="22"/>
        </w:rPr>
        <w:t xml:space="preserve"> 3,82 x 1,2 m. Z </w:t>
      </w:r>
      <w:proofErr w:type="spellStart"/>
      <w:r w:rsidR="00BB7105" w:rsidRPr="005B59F1">
        <w:rPr>
          <w:rFonts w:asciiTheme="majorHAnsi" w:hAnsiTheme="majorHAnsi" w:cstheme="majorHAnsi"/>
          <w:b w:val="0"/>
          <w:sz w:val="22"/>
          <w:szCs w:val="22"/>
        </w:rPr>
        <w:t>té</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vede</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schodiště</w:t>
      </w:r>
      <w:proofErr w:type="spellEnd"/>
      <w:r w:rsidR="00BB7105" w:rsidRPr="005B59F1">
        <w:rPr>
          <w:rFonts w:asciiTheme="majorHAnsi" w:hAnsiTheme="majorHAnsi" w:cstheme="majorHAnsi"/>
          <w:b w:val="0"/>
          <w:sz w:val="22"/>
          <w:szCs w:val="22"/>
        </w:rPr>
        <w:t xml:space="preserve"> k </w:t>
      </w:r>
      <w:proofErr w:type="spellStart"/>
      <w:r w:rsidR="00BB7105" w:rsidRPr="005B59F1">
        <w:rPr>
          <w:rFonts w:asciiTheme="majorHAnsi" w:hAnsiTheme="majorHAnsi" w:cstheme="majorHAnsi"/>
          <w:b w:val="0"/>
          <w:sz w:val="22"/>
          <w:szCs w:val="22"/>
        </w:rPr>
        <w:t>objektu</w:t>
      </w:r>
      <w:proofErr w:type="spellEnd"/>
      <w:r w:rsidR="00BB7105" w:rsidRPr="005B59F1">
        <w:rPr>
          <w:rFonts w:asciiTheme="majorHAnsi" w:hAnsiTheme="majorHAnsi" w:cstheme="majorHAnsi"/>
          <w:b w:val="0"/>
          <w:sz w:val="22"/>
          <w:szCs w:val="22"/>
        </w:rPr>
        <w:t xml:space="preserve"> SO 1.1 </w:t>
      </w:r>
      <w:proofErr w:type="spellStart"/>
      <w:r w:rsidR="00BB7105" w:rsidRPr="005B59F1">
        <w:rPr>
          <w:rFonts w:asciiTheme="majorHAnsi" w:hAnsiTheme="majorHAnsi" w:cstheme="majorHAnsi"/>
          <w:b w:val="0"/>
          <w:sz w:val="22"/>
          <w:szCs w:val="22"/>
        </w:rPr>
        <w:t>kruhového</w:t>
      </w:r>
      <w:proofErr w:type="spellEnd"/>
      <w:r w:rsidR="00BB7105" w:rsidRPr="005B59F1">
        <w:rPr>
          <w:rFonts w:asciiTheme="majorHAnsi" w:hAnsiTheme="majorHAnsi" w:cstheme="majorHAnsi"/>
          <w:b w:val="0"/>
          <w:sz w:val="22"/>
          <w:szCs w:val="22"/>
        </w:rPr>
        <w:t xml:space="preserve"> mola. </w:t>
      </w:r>
      <w:proofErr w:type="spellStart"/>
      <w:r w:rsidR="00BB7105" w:rsidRPr="005B59F1">
        <w:rPr>
          <w:rFonts w:asciiTheme="majorHAnsi" w:hAnsiTheme="majorHAnsi" w:cstheme="majorHAnsi"/>
          <w:b w:val="0"/>
          <w:sz w:val="22"/>
          <w:szCs w:val="22"/>
        </w:rPr>
        <w:t>Hlavní</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nosná</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konstrukce</w:t>
      </w:r>
      <w:proofErr w:type="spellEnd"/>
      <w:r w:rsidR="00BB7105" w:rsidRPr="005B59F1">
        <w:rPr>
          <w:rFonts w:asciiTheme="majorHAnsi" w:hAnsiTheme="majorHAnsi" w:cstheme="majorHAnsi"/>
          <w:b w:val="0"/>
          <w:sz w:val="22"/>
          <w:szCs w:val="22"/>
        </w:rPr>
        <w:t xml:space="preserve"> je </w:t>
      </w:r>
      <w:proofErr w:type="spellStart"/>
      <w:r w:rsidR="00BB7105" w:rsidRPr="005B59F1">
        <w:rPr>
          <w:rFonts w:asciiTheme="majorHAnsi" w:hAnsiTheme="majorHAnsi" w:cstheme="majorHAnsi"/>
          <w:b w:val="0"/>
          <w:sz w:val="22"/>
          <w:szCs w:val="22"/>
        </w:rPr>
        <w:t>tvořena</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nosníky</w:t>
      </w:r>
      <w:proofErr w:type="spellEnd"/>
      <w:r w:rsidR="00BB7105" w:rsidRPr="005B59F1">
        <w:rPr>
          <w:rFonts w:asciiTheme="majorHAnsi" w:hAnsiTheme="majorHAnsi" w:cstheme="majorHAnsi"/>
          <w:b w:val="0"/>
          <w:sz w:val="22"/>
          <w:szCs w:val="22"/>
        </w:rPr>
        <w:t xml:space="preserve"> z </w:t>
      </w:r>
      <w:proofErr w:type="spellStart"/>
      <w:r w:rsidR="00BB7105" w:rsidRPr="005B59F1">
        <w:rPr>
          <w:rFonts w:asciiTheme="majorHAnsi" w:hAnsiTheme="majorHAnsi" w:cstheme="majorHAnsi"/>
          <w:b w:val="0"/>
          <w:sz w:val="22"/>
          <w:szCs w:val="22"/>
        </w:rPr>
        <w:t>čtvercové</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trubky</w:t>
      </w:r>
      <w:proofErr w:type="spellEnd"/>
      <w:r w:rsidR="00BB7105" w:rsidRPr="005B59F1">
        <w:rPr>
          <w:rFonts w:asciiTheme="majorHAnsi" w:hAnsiTheme="majorHAnsi" w:cstheme="majorHAnsi"/>
          <w:b w:val="0"/>
          <w:sz w:val="22"/>
          <w:szCs w:val="22"/>
        </w:rPr>
        <w:t xml:space="preserve"> JÄKL 200 x 5 mm. </w:t>
      </w:r>
      <w:proofErr w:type="spellStart"/>
      <w:r w:rsidR="00BB7105" w:rsidRPr="005B59F1">
        <w:rPr>
          <w:rFonts w:asciiTheme="majorHAnsi" w:hAnsiTheme="majorHAnsi" w:cstheme="majorHAnsi"/>
          <w:b w:val="0"/>
          <w:sz w:val="22"/>
          <w:szCs w:val="22"/>
        </w:rPr>
        <w:t>Vedlejší</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nosníky</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jsou</w:t>
      </w:r>
      <w:proofErr w:type="spellEnd"/>
      <w:r w:rsidR="00BB7105" w:rsidRPr="005B59F1">
        <w:rPr>
          <w:rFonts w:asciiTheme="majorHAnsi" w:hAnsiTheme="majorHAnsi" w:cstheme="majorHAnsi"/>
          <w:b w:val="0"/>
          <w:sz w:val="22"/>
          <w:szCs w:val="22"/>
        </w:rPr>
        <w:t xml:space="preserve"> z </w:t>
      </w:r>
      <w:proofErr w:type="spellStart"/>
      <w:r w:rsidR="00BB7105" w:rsidRPr="005B59F1">
        <w:rPr>
          <w:rFonts w:asciiTheme="majorHAnsi" w:hAnsiTheme="majorHAnsi" w:cstheme="majorHAnsi"/>
          <w:b w:val="0"/>
          <w:sz w:val="22"/>
          <w:szCs w:val="22"/>
        </w:rPr>
        <w:t>obdélníkové</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trubky</w:t>
      </w:r>
      <w:proofErr w:type="spellEnd"/>
      <w:r w:rsidR="00BB7105" w:rsidRPr="005B59F1">
        <w:rPr>
          <w:rFonts w:asciiTheme="majorHAnsi" w:hAnsiTheme="majorHAnsi" w:cstheme="majorHAnsi"/>
          <w:b w:val="0"/>
          <w:sz w:val="22"/>
          <w:szCs w:val="22"/>
        </w:rPr>
        <w:t xml:space="preserve"> JÄKL 140 x 80 x 4. </w:t>
      </w:r>
      <w:proofErr w:type="spellStart"/>
      <w:r w:rsidR="00BB7105" w:rsidRPr="005B59F1">
        <w:rPr>
          <w:rFonts w:asciiTheme="majorHAnsi" w:hAnsiTheme="majorHAnsi" w:cstheme="majorHAnsi"/>
          <w:b w:val="0"/>
          <w:sz w:val="22"/>
          <w:szCs w:val="22"/>
        </w:rPr>
        <w:t>Ocelová</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konstrukce</w:t>
      </w:r>
      <w:proofErr w:type="spellEnd"/>
      <w:r w:rsidR="00BB7105" w:rsidRPr="005B59F1">
        <w:rPr>
          <w:rFonts w:asciiTheme="majorHAnsi" w:hAnsiTheme="majorHAnsi" w:cstheme="majorHAnsi"/>
          <w:b w:val="0"/>
          <w:sz w:val="22"/>
          <w:szCs w:val="22"/>
        </w:rPr>
        <w:t xml:space="preserve"> je </w:t>
      </w:r>
      <w:proofErr w:type="spellStart"/>
      <w:r w:rsidR="00BB7105" w:rsidRPr="005B59F1">
        <w:rPr>
          <w:rFonts w:asciiTheme="majorHAnsi" w:hAnsiTheme="majorHAnsi" w:cstheme="majorHAnsi"/>
          <w:b w:val="0"/>
          <w:sz w:val="22"/>
          <w:szCs w:val="22"/>
        </w:rPr>
        <w:t>uložená</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na</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maloprůměrových</w:t>
      </w:r>
      <w:proofErr w:type="spellEnd"/>
      <w:r w:rsidR="00BB7105" w:rsidRPr="005B59F1">
        <w:rPr>
          <w:rFonts w:asciiTheme="majorHAnsi" w:hAnsiTheme="majorHAnsi" w:cstheme="majorHAnsi"/>
          <w:b w:val="0"/>
          <w:sz w:val="22"/>
          <w:szCs w:val="22"/>
        </w:rPr>
        <w:t xml:space="preserve"> </w:t>
      </w:r>
      <w:proofErr w:type="spellStart"/>
      <w:r w:rsidR="00BB7105" w:rsidRPr="005B59F1">
        <w:rPr>
          <w:rFonts w:asciiTheme="majorHAnsi" w:hAnsiTheme="majorHAnsi" w:cstheme="majorHAnsi"/>
          <w:b w:val="0"/>
          <w:sz w:val="22"/>
          <w:szCs w:val="22"/>
        </w:rPr>
        <w:t>pilotách</w:t>
      </w:r>
      <w:proofErr w:type="spellEnd"/>
      <w:r w:rsidR="00BB7105" w:rsidRPr="005B59F1">
        <w:rPr>
          <w:rFonts w:asciiTheme="majorHAnsi" w:hAnsiTheme="majorHAnsi" w:cstheme="majorHAnsi"/>
          <w:b w:val="0"/>
          <w:sz w:val="22"/>
          <w:szCs w:val="22"/>
        </w:rPr>
        <w:t xml:space="preserve"> </w:t>
      </w:r>
      <w:r w:rsidR="00BB7105" w:rsidRPr="005B59F1">
        <w:rPr>
          <w:rFonts w:asciiTheme="majorHAnsi" w:hAnsiTheme="majorHAnsi" w:cstheme="majorHAnsi"/>
          <w:b w:val="0"/>
          <w:bCs w:val="0"/>
          <w:sz w:val="22"/>
          <w:szCs w:val="22"/>
        </w:rPr>
        <w:t xml:space="preserve">ø 270 mm. </w:t>
      </w:r>
    </w:p>
    <w:p w14:paraId="51B02D37" w14:textId="77777777" w:rsidR="00BB7105" w:rsidRPr="00761477" w:rsidRDefault="00BB7105" w:rsidP="00BB7105">
      <w:pPr>
        <w:pStyle w:val="Nzev"/>
        <w:jc w:val="both"/>
        <w:rPr>
          <w:rFonts w:asciiTheme="minorHAnsi" w:hAnsiTheme="minorHAnsi" w:cstheme="minorHAnsi"/>
          <w:b w:val="0"/>
          <w:sz w:val="20"/>
        </w:rPr>
      </w:pPr>
    </w:p>
    <w:p w14:paraId="5BDFED8B" w14:textId="4614D95B" w:rsidR="00B277F7" w:rsidRPr="00677E2D" w:rsidRDefault="00BB7105" w:rsidP="00BB7105">
      <w:pPr>
        <w:jc w:val="both"/>
        <w:rPr>
          <w:rFonts w:cstheme="majorHAnsi"/>
        </w:rPr>
      </w:pPr>
      <w:r>
        <w:rPr>
          <w:rFonts w:cstheme="majorHAnsi"/>
        </w:rPr>
        <w:t xml:space="preserve">Schodišťové stupně jsou kryty kompozitními rošty, pobytové části jsou z dubových desek </w:t>
      </w:r>
      <w:r w:rsidR="00B277F7">
        <w:rPr>
          <w:rFonts w:cstheme="majorHAnsi"/>
        </w:rPr>
        <w:t>tl.</w:t>
      </w:r>
      <w:proofErr w:type="gramStart"/>
      <w:r w:rsidR="00B277F7">
        <w:rPr>
          <w:rFonts w:cstheme="majorHAnsi"/>
        </w:rPr>
        <w:t>50mm</w:t>
      </w:r>
      <w:proofErr w:type="gramEnd"/>
      <w:r w:rsidR="00B277F7">
        <w:rPr>
          <w:rFonts w:cstheme="majorHAnsi"/>
        </w:rPr>
        <w:t xml:space="preserve"> </w:t>
      </w:r>
      <w:r>
        <w:rPr>
          <w:rFonts w:cstheme="majorHAnsi"/>
        </w:rPr>
        <w:t>ošetřených proti působení povětrnostních vlivů a dřevokazných škůdců</w:t>
      </w:r>
      <w:r w:rsidR="00B277F7" w:rsidRPr="00B277F7">
        <w:rPr>
          <w:rFonts w:cstheme="majorHAnsi"/>
          <w:b/>
          <w:bCs/>
        </w:rPr>
        <w:t>.</w:t>
      </w:r>
      <w:r w:rsidR="00B277F7" w:rsidRPr="00B277F7">
        <w:rPr>
          <w:rFonts w:cstheme="majorHAnsi"/>
          <w:b/>
          <w:bCs/>
          <w:sz w:val="20"/>
          <w:szCs w:val="20"/>
        </w:rPr>
        <w:t xml:space="preserve"> </w:t>
      </w:r>
      <w:proofErr w:type="gramStart"/>
      <w:r w:rsidR="00B277F7" w:rsidRPr="00677E2D">
        <w:rPr>
          <w:rFonts w:cstheme="majorHAnsi"/>
        </w:rPr>
        <w:t>V  místě</w:t>
      </w:r>
      <w:proofErr w:type="gramEnd"/>
      <w:r w:rsidR="00B277F7" w:rsidRPr="00677E2D">
        <w:rPr>
          <w:rFonts w:cstheme="majorHAnsi"/>
        </w:rPr>
        <w:t xml:space="preserve"> mezipodest bude železobetonová deska </w:t>
      </w:r>
      <w:proofErr w:type="spellStart"/>
      <w:r w:rsidR="00B277F7" w:rsidRPr="00677E2D">
        <w:rPr>
          <w:rFonts w:cstheme="majorHAnsi"/>
        </w:rPr>
        <w:t>tl</w:t>
      </w:r>
      <w:proofErr w:type="spellEnd"/>
      <w:r w:rsidR="00B277F7" w:rsidRPr="00677E2D">
        <w:rPr>
          <w:rFonts w:cstheme="majorHAnsi"/>
        </w:rPr>
        <w:t>. 200 mm.</w:t>
      </w:r>
      <w:r w:rsidRPr="00677E2D">
        <w:rPr>
          <w:rFonts w:cstheme="majorHAnsi"/>
        </w:rPr>
        <w:t xml:space="preserve">. </w:t>
      </w:r>
    </w:p>
    <w:p w14:paraId="38A8E169" w14:textId="77777777" w:rsidR="00AB73D3" w:rsidRDefault="00AB73D3" w:rsidP="00AB73D3">
      <w:pPr>
        <w:ind w:left="709" w:firstLine="709"/>
        <w:rPr>
          <w:u w:val="single"/>
        </w:rPr>
      </w:pPr>
      <w:r>
        <w:rPr>
          <w:u w:val="single"/>
        </w:rPr>
        <w:t>SO 01.</w:t>
      </w:r>
      <w:r w:rsidR="00216857">
        <w:rPr>
          <w:u w:val="single"/>
        </w:rPr>
        <w:t>3</w:t>
      </w:r>
      <w:r>
        <w:rPr>
          <w:u w:val="single"/>
        </w:rPr>
        <w:t xml:space="preserve"> – Klády </w:t>
      </w:r>
    </w:p>
    <w:p w14:paraId="41DC52E9" w14:textId="77777777" w:rsidR="00444BD4" w:rsidRDefault="00216857" w:rsidP="00EF1072">
      <w:pPr>
        <w:spacing w:before="40"/>
        <w:jc w:val="both"/>
        <w:rPr>
          <w:b/>
        </w:rPr>
      </w:pPr>
      <w:r w:rsidRPr="000D52E0">
        <w:rPr>
          <w:rFonts w:cstheme="majorHAnsi"/>
          <w:bCs/>
        </w:rPr>
        <w:t>Nový objekt SO 01.3 je složen ze dvou plovoucích klád v délkách cca 3500mm a průměru cca 200</w:t>
      </w:r>
      <w:proofErr w:type="gramStart"/>
      <w:r w:rsidRPr="000D52E0">
        <w:rPr>
          <w:rFonts w:cstheme="majorHAnsi"/>
          <w:bCs/>
        </w:rPr>
        <w:t>mm ,</w:t>
      </w:r>
      <w:proofErr w:type="gramEnd"/>
      <w:r w:rsidRPr="000D52E0">
        <w:rPr>
          <w:rFonts w:cstheme="majorHAnsi"/>
          <w:bCs/>
        </w:rPr>
        <w:t xml:space="preserve"> které jsou propojeny řetězem a na protilehlých koncích řetězy ukotvené pomocí pilot do prvého břehu řeky a na opačném konci do stávajícího terénu ostrůvku. Objekt slouží jako ochranný prvek mola proti naplaveninám.</w:t>
      </w:r>
      <w:r w:rsidRPr="007E4416">
        <w:rPr>
          <w:rFonts w:cstheme="majorHAnsi"/>
          <w:bCs/>
        </w:rPr>
        <w:t xml:space="preserve">    </w:t>
      </w:r>
    </w:p>
    <w:p w14:paraId="5C672946" w14:textId="3A782EDF" w:rsidR="00B1174E" w:rsidRPr="00345DBB" w:rsidRDefault="00D33BFF" w:rsidP="00B1174E">
      <w:pPr>
        <w:ind w:left="709"/>
        <w:rPr>
          <w:b/>
        </w:rPr>
      </w:pPr>
      <w:r>
        <w:t>.</w:t>
      </w:r>
      <w:r w:rsidR="00B1174E" w:rsidRPr="00B1174E">
        <w:rPr>
          <w:b/>
        </w:rPr>
        <w:t xml:space="preserve"> </w:t>
      </w:r>
      <w:r w:rsidR="00B1174E" w:rsidRPr="00345DBB">
        <w:rPr>
          <w:b/>
        </w:rPr>
        <w:t>2. lokalita – Káčata</w:t>
      </w:r>
    </w:p>
    <w:p w14:paraId="7CA75C7C" w14:textId="77777777" w:rsidR="00B1174E" w:rsidRDefault="00B1174E" w:rsidP="00B1174E">
      <w:pPr>
        <w:ind w:left="709" w:firstLine="709"/>
        <w:rPr>
          <w:u w:val="single"/>
        </w:rPr>
      </w:pPr>
      <w:r>
        <w:rPr>
          <w:u w:val="single"/>
        </w:rPr>
        <w:t>SO 02 - Obnovení stávajících schodů</w:t>
      </w:r>
    </w:p>
    <w:p w14:paraId="3B93FD21" w14:textId="77777777" w:rsidR="00B1174E" w:rsidRPr="00BF0629" w:rsidRDefault="00B1174E" w:rsidP="00B1174E">
      <w:pPr>
        <w:jc w:val="both"/>
      </w:pPr>
      <w:r w:rsidRPr="00DB6591">
        <w:t>S</w:t>
      </w:r>
      <w:r>
        <w:t xml:space="preserve">távající nevyhovující betonové stupně na ocelové konstrukci budou i s konstrukcí odstraněny a budou nahrazeny novou ocelovou konstrukcí upevněnou k betonovým pasům, které budou </w:t>
      </w:r>
      <w:proofErr w:type="spellStart"/>
      <w:r>
        <w:t>mikropilotami</w:t>
      </w:r>
      <w:proofErr w:type="spellEnd"/>
      <w:r>
        <w:t xml:space="preserve"> vetknuty do podloží. Pochozí vrstva bude s kompozitních roštů s protiskluznou úpravou.</w:t>
      </w:r>
    </w:p>
    <w:p w14:paraId="3762AD09" w14:textId="77777777" w:rsidR="00B1174E" w:rsidRPr="00345DBB" w:rsidRDefault="00B1174E" w:rsidP="00B1174E">
      <w:pPr>
        <w:ind w:firstLine="709"/>
        <w:rPr>
          <w:b/>
        </w:rPr>
      </w:pPr>
      <w:r w:rsidRPr="00345DBB">
        <w:rPr>
          <w:b/>
        </w:rPr>
        <w:t>3. lokalita – Tesla</w:t>
      </w:r>
    </w:p>
    <w:p w14:paraId="5F950823" w14:textId="77777777" w:rsidR="00B1174E" w:rsidRDefault="00B1174E" w:rsidP="00B1174E">
      <w:pPr>
        <w:ind w:left="709" w:firstLine="709"/>
        <w:rPr>
          <w:u w:val="single"/>
        </w:rPr>
      </w:pPr>
      <w:r>
        <w:rPr>
          <w:u w:val="single"/>
        </w:rPr>
        <w:t>SO 03 – Obnovení stávajících schodů</w:t>
      </w:r>
    </w:p>
    <w:p w14:paraId="736606B2" w14:textId="77777777" w:rsidR="00B1174E" w:rsidRDefault="00B1174E" w:rsidP="00B1174E">
      <w:pPr>
        <w:jc w:val="both"/>
      </w:pPr>
      <w:r w:rsidRPr="00DB6591">
        <w:t>S</w:t>
      </w:r>
      <w:r>
        <w:t xml:space="preserve">távající nevyhovující betonové stupně na ocelové konstrukci budou i s konstrukcí odstraněny a budou nahrazeny novou ocelovou konstrukcí upevněnou k betonovým pasům, které budou </w:t>
      </w:r>
      <w:proofErr w:type="spellStart"/>
      <w:r>
        <w:t>mikropilotami</w:t>
      </w:r>
      <w:proofErr w:type="spellEnd"/>
      <w:r>
        <w:t xml:space="preserve"> vetknuty do podloží. Pochozí vrstva bude s kompozitních roštů s protiskluznou úpravou.</w:t>
      </w:r>
    </w:p>
    <w:p w14:paraId="2C1BCEA8" w14:textId="77777777" w:rsidR="00B1174E" w:rsidRPr="00291638" w:rsidRDefault="00B1174E" w:rsidP="00B1174E">
      <w:pPr>
        <w:ind w:firstLine="709"/>
        <w:rPr>
          <w:bCs/>
        </w:rPr>
      </w:pPr>
      <w:r w:rsidRPr="00DA4C15">
        <w:rPr>
          <w:b/>
        </w:rPr>
        <w:t>4. lokalita – Zahrádky</w:t>
      </w:r>
      <w:r>
        <w:rPr>
          <w:b/>
        </w:rPr>
        <w:t xml:space="preserve"> – </w:t>
      </w:r>
      <w:r>
        <w:rPr>
          <w:bCs/>
        </w:rPr>
        <w:t>byla vyjmuta a bude řešena samostatně</w:t>
      </w:r>
    </w:p>
    <w:p w14:paraId="41D3BD67" w14:textId="77777777" w:rsidR="00B1174E" w:rsidRDefault="00B1174E" w:rsidP="00B1174E">
      <w:pPr>
        <w:ind w:left="709" w:firstLine="709"/>
        <w:rPr>
          <w:u w:val="single"/>
        </w:rPr>
      </w:pPr>
      <w:r>
        <w:rPr>
          <w:u w:val="single"/>
        </w:rPr>
        <w:t>SO 04 – Rozšíření a zpevnění stezky</w:t>
      </w:r>
    </w:p>
    <w:p w14:paraId="3C657F59" w14:textId="28E3405E" w:rsidR="008B747E" w:rsidRDefault="00B1174E" w:rsidP="00291638">
      <w:pPr>
        <w:jc w:val="both"/>
        <w:rPr>
          <w:u w:val="single"/>
        </w:rPr>
      </w:pPr>
      <w:r>
        <w:t xml:space="preserve">Stávající pěšina na délce 135 m bude upravena a zpevněna pomocí pochozích zatravňovacích plastových dlaždic, které budou zasypány zeminou. Dlaždice budou ukotveny do vzájemně provázaných plastových </w:t>
      </w:r>
      <w:r>
        <w:lastRenderedPageBreak/>
        <w:t>obrubníků. V úsecích, kde došlo k výrazné erozi břehu bude obrubník podložen betonovými dílci a zajištěn betonem krytým udusanou zeminou.</w:t>
      </w:r>
    </w:p>
    <w:p w14:paraId="1CD356D8" w14:textId="77777777" w:rsidR="00BE629C" w:rsidRPr="00DA4C15" w:rsidRDefault="00BE629C" w:rsidP="00BE629C">
      <w:pPr>
        <w:ind w:firstLine="709"/>
        <w:rPr>
          <w:b/>
        </w:rPr>
      </w:pPr>
      <w:r w:rsidRPr="00DA4C15">
        <w:rPr>
          <w:b/>
        </w:rPr>
        <w:t xml:space="preserve">5. lokalita – Pláž </w:t>
      </w:r>
    </w:p>
    <w:p w14:paraId="72B76A51" w14:textId="77777777" w:rsidR="00BE629C" w:rsidRDefault="00BE629C" w:rsidP="00BE629C">
      <w:pPr>
        <w:ind w:left="709" w:firstLine="709"/>
        <w:rPr>
          <w:u w:val="single"/>
        </w:rPr>
      </w:pPr>
      <w:r>
        <w:rPr>
          <w:u w:val="single"/>
        </w:rPr>
        <w:t>SO 0</w:t>
      </w:r>
      <w:r w:rsidR="00E81EC5">
        <w:rPr>
          <w:u w:val="single"/>
        </w:rPr>
        <w:t>5</w:t>
      </w:r>
      <w:r>
        <w:rPr>
          <w:u w:val="single"/>
        </w:rPr>
        <w:t xml:space="preserve"> – </w:t>
      </w:r>
      <w:r w:rsidR="00E81EC5">
        <w:rPr>
          <w:u w:val="single"/>
        </w:rPr>
        <w:t>Lávka</w:t>
      </w:r>
    </w:p>
    <w:p w14:paraId="01769B11" w14:textId="1BBCF8AA" w:rsidR="00EF1072" w:rsidRPr="007E4416" w:rsidRDefault="004676C8" w:rsidP="00EF1072">
      <w:pPr>
        <w:spacing w:before="40"/>
        <w:jc w:val="both"/>
        <w:rPr>
          <w:rFonts w:cstheme="majorHAnsi"/>
          <w:bCs/>
        </w:rPr>
      </w:pPr>
      <w:r w:rsidRPr="004676C8">
        <w:t xml:space="preserve">Návrh počítá s obepnutím stávajícího terénního </w:t>
      </w:r>
      <w:r>
        <w:t>reliéfu lávkou s e sníženým molem kopírujícím tvar lávky.  Lávka bude vynesena novou ocelovou konstrukcí upevněnou k</w:t>
      </w:r>
      <w:r w:rsidR="00D15681">
        <w:t xml:space="preserve"> horizontálním </w:t>
      </w:r>
      <w:proofErr w:type="spellStart"/>
      <w:r w:rsidR="00D15681">
        <w:t>mikropilot</w:t>
      </w:r>
      <w:r w:rsidR="002E40FD">
        <w:t>á</w:t>
      </w:r>
      <w:r w:rsidR="00D15681">
        <w:t>m</w:t>
      </w:r>
      <w:proofErr w:type="spellEnd"/>
      <w:r>
        <w:t xml:space="preserve"> vetknuty do </w:t>
      </w:r>
      <w:r w:rsidR="00D15681">
        <w:t>kamenitého svahu</w:t>
      </w:r>
      <w:r>
        <w:t>.</w:t>
      </w:r>
      <w:r w:rsidR="00CC5888">
        <w:t xml:space="preserve"> V terénně </w:t>
      </w:r>
      <w:r w:rsidR="00E733E1">
        <w:t xml:space="preserve">příznivějších úsecích je konstrukce uložena na betonový pas se štěrkovým podsypem. </w:t>
      </w:r>
      <w:r>
        <w:t xml:space="preserve">Pochozí vrstva lávky bude </w:t>
      </w:r>
      <w:r w:rsidR="002E40FD">
        <w:t>z</w:t>
      </w:r>
      <w:r>
        <w:t> kompozitních roštů s protiskluznou úpravou. Molo s podstupnicemi bude z dřevěných povrchově ošetřených fošen, připevněných k ocelové konstrukci.</w:t>
      </w:r>
      <w:r w:rsidR="00EF1072" w:rsidRPr="00EF1072">
        <w:rPr>
          <w:rFonts w:cstheme="majorHAnsi"/>
          <w:bCs/>
        </w:rPr>
        <w:t xml:space="preserve"> </w:t>
      </w:r>
      <w:r w:rsidR="00EF1072" w:rsidRPr="007E4416">
        <w:rPr>
          <w:rFonts w:cstheme="majorHAnsi"/>
          <w:bCs/>
        </w:rPr>
        <w:t>Nově navržená lávka šířky 0,900 m se sníženým molem šířky 0,700 m zajišťuje přemostění vymletého břehu a přístup k řece Svratce. Lávka je složena z přímých úseků délek 1</w:t>
      </w:r>
      <w:r w:rsidR="00171E65">
        <w:rPr>
          <w:rFonts w:cstheme="majorHAnsi"/>
          <w:bCs/>
        </w:rPr>
        <w:t>2</w:t>
      </w:r>
      <w:r w:rsidR="00EF1072" w:rsidRPr="007E4416">
        <w:rPr>
          <w:rFonts w:cstheme="majorHAnsi"/>
          <w:bCs/>
        </w:rPr>
        <w:t>,</w:t>
      </w:r>
      <w:r w:rsidR="00171E65">
        <w:rPr>
          <w:rFonts w:cstheme="majorHAnsi"/>
          <w:bCs/>
        </w:rPr>
        <w:t>300</w:t>
      </w:r>
      <w:r w:rsidR="00EF1072" w:rsidRPr="007E4416">
        <w:rPr>
          <w:rFonts w:cstheme="majorHAnsi"/>
          <w:bCs/>
        </w:rPr>
        <w:t xml:space="preserve"> m a 2,875 m, mezi které je vložen oblouk o poloměru R=7,065 m o vnitřní délce 4,306 m a je ukončena obloukem a poloměru R=10,600 m a vnější délkou 3,630 m. Molo je snížené směrem k řece pomocí stupně výšky 400 mm, je složeno z přímých úseků délek 1</w:t>
      </w:r>
      <w:r w:rsidR="004C31E2">
        <w:rPr>
          <w:rFonts w:cstheme="majorHAnsi"/>
          <w:bCs/>
        </w:rPr>
        <w:t>2</w:t>
      </w:r>
      <w:r w:rsidR="00EF1072" w:rsidRPr="007E4416">
        <w:rPr>
          <w:rFonts w:cstheme="majorHAnsi"/>
          <w:bCs/>
        </w:rPr>
        <w:t>,</w:t>
      </w:r>
      <w:r w:rsidR="004C31E2">
        <w:rPr>
          <w:rFonts w:cstheme="majorHAnsi"/>
          <w:bCs/>
        </w:rPr>
        <w:t>30</w:t>
      </w:r>
      <w:r w:rsidR="00EF1072" w:rsidRPr="007E4416">
        <w:rPr>
          <w:rFonts w:cstheme="majorHAnsi"/>
          <w:bCs/>
        </w:rPr>
        <w:t xml:space="preserve">0 m a 2,875 m, mezi něž je vložen oblouk o vnějším poloměru R=5,565 m a je ukončeno obloukem o poloměru R=10,600 m s vnitřní délkou 1,76 m. </w:t>
      </w:r>
    </w:p>
    <w:p w14:paraId="3E27958C" w14:textId="77777777" w:rsidR="00B277F7" w:rsidRPr="005B59F1" w:rsidRDefault="001C2FBE" w:rsidP="00B277F7">
      <w:pPr>
        <w:pStyle w:val="Nzev"/>
        <w:jc w:val="both"/>
        <w:rPr>
          <w:rFonts w:asciiTheme="majorHAnsi" w:hAnsiTheme="majorHAnsi" w:cstheme="majorHAnsi"/>
          <w:b w:val="0"/>
          <w:sz w:val="22"/>
          <w:szCs w:val="22"/>
        </w:rPr>
      </w:pPr>
      <w:proofErr w:type="spellStart"/>
      <w:r w:rsidRPr="005B59F1">
        <w:rPr>
          <w:rFonts w:asciiTheme="majorHAnsi" w:hAnsiTheme="majorHAnsi" w:cstheme="majorHAnsi"/>
          <w:b w:val="0"/>
          <w:bCs w:val="0"/>
          <w:sz w:val="22"/>
          <w:szCs w:val="22"/>
        </w:rPr>
        <w:t>Popis</w:t>
      </w:r>
      <w:proofErr w:type="spellEnd"/>
      <w:r w:rsidRPr="005B59F1">
        <w:rPr>
          <w:rFonts w:asciiTheme="majorHAnsi" w:hAnsiTheme="majorHAnsi" w:cstheme="majorHAnsi"/>
          <w:b w:val="0"/>
          <w:bCs w:val="0"/>
          <w:sz w:val="22"/>
          <w:szCs w:val="22"/>
        </w:rPr>
        <w:t xml:space="preserve"> </w:t>
      </w:r>
      <w:proofErr w:type="spellStart"/>
      <w:r w:rsidRPr="005B59F1">
        <w:rPr>
          <w:rFonts w:asciiTheme="majorHAnsi" w:hAnsiTheme="majorHAnsi" w:cstheme="majorHAnsi"/>
          <w:b w:val="0"/>
          <w:bCs w:val="0"/>
          <w:sz w:val="22"/>
          <w:szCs w:val="22"/>
        </w:rPr>
        <w:t>konstrukce</w:t>
      </w:r>
      <w:proofErr w:type="spellEnd"/>
      <w:r w:rsidR="001B77F9" w:rsidRPr="005B59F1">
        <w:rPr>
          <w:rFonts w:asciiTheme="majorHAnsi" w:hAnsiTheme="majorHAnsi" w:cstheme="majorHAnsi"/>
          <w:sz w:val="22"/>
          <w:szCs w:val="22"/>
        </w:rPr>
        <w:t>:</w:t>
      </w:r>
      <w:r w:rsidR="00317F28"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Konstrukce</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ocelové</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lávky</w:t>
      </w:r>
      <w:proofErr w:type="spellEnd"/>
      <w:r w:rsidR="00B277F7" w:rsidRPr="005B59F1">
        <w:rPr>
          <w:rFonts w:asciiTheme="majorHAnsi" w:hAnsiTheme="majorHAnsi" w:cstheme="majorHAnsi"/>
          <w:b w:val="0"/>
          <w:sz w:val="22"/>
          <w:szCs w:val="22"/>
        </w:rPr>
        <w:t xml:space="preserve"> je </w:t>
      </w:r>
      <w:proofErr w:type="spellStart"/>
      <w:r w:rsidR="00B277F7" w:rsidRPr="005B59F1">
        <w:rPr>
          <w:rFonts w:asciiTheme="majorHAnsi" w:hAnsiTheme="majorHAnsi" w:cstheme="majorHAnsi"/>
          <w:b w:val="0"/>
          <w:sz w:val="22"/>
          <w:szCs w:val="22"/>
        </w:rPr>
        <w:t>navržena</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tak</w:t>
      </w:r>
      <w:proofErr w:type="spellEnd"/>
      <w:r w:rsidR="00B277F7" w:rsidRPr="005B59F1">
        <w:rPr>
          <w:rFonts w:asciiTheme="majorHAnsi" w:hAnsiTheme="majorHAnsi" w:cstheme="majorHAnsi"/>
          <w:b w:val="0"/>
          <w:sz w:val="22"/>
          <w:szCs w:val="22"/>
        </w:rPr>
        <w:t xml:space="preserve">, aby </w:t>
      </w:r>
      <w:proofErr w:type="spellStart"/>
      <w:r w:rsidR="00B277F7" w:rsidRPr="005B59F1">
        <w:rPr>
          <w:rFonts w:asciiTheme="majorHAnsi" w:hAnsiTheme="majorHAnsi" w:cstheme="majorHAnsi"/>
          <w:b w:val="0"/>
          <w:sz w:val="22"/>
          <w:szCs w:val="22"/>
        </w:rPr>
        <w:t>kopírovala</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stávající</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terén</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Lávka</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má</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celkem</w:t>
      </w:r>
      <w:proofErr w:type="spellEnd"/>
      <w:r w:rsidR="00B277F7" w:rsidRPr="005B59F1">
        <w:rPr>
          <w:rFonts w:asciiTheme="majorHAnsi" w:hAnsiTheme="majorHAnsi" w:cstheme="majorHAnsi"/>
          <w:b w:val="0"/>
          <w:sz w:val="22"/>
          <w:szCs w:val="22"/>
        </w:rPr>
        <w:t xml:space="preserve"> 15 </w:t>
      </w:r>
      <w:proofErr w:type="spellStart"/>
      <w:r w:rsidR="00B277F7" w:rsidRPr="005B59F1">
        <w:rPr>
          <w:rFonts w:asciiTheme="majorHAnsi" w:hAnsiTheme="majorHAnsi" w:cstheme="majorHAnsi"/>
          <w:b w:val="0"/>
          <w:sz w:val="22"/>
          <w:szCs w:val="22"/>
        </w:rPr>
        <w:t>polí</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První</w:t>
      </w:r>
      <w:proofErr w:type="spellEnd"/>
      <w:r w:rsidR="00B277F7" w:rsidRPr="005B59F1">
        <w:rPr>
          <w:rFonts w:asciiTheme="majorHAnsi" w:hAnsiTheme="majorHAnsi" w:cstheme="majorHAnsi"/>
          <w:b w:val="0"/>
          <w:sz w:val="22"/>
          <w:szCs w:val="22"/>
        </w:rPr>
        <w:t xml:space="preserve"> a </w:t>
      </w:r>
      <w:proofErr w:type="spellStart"/>
      <w:r w:rsidR="00B277F7" w:rsidRPr="005B59F1">
        <w:rPr>
          <w:rFonts w:asciiTheme="majorHAnsi" w:hAnsiTheme="majorHAnsi" w:cstheme="majorHAnsi"/>
          <w:b w:val="0"/>
          <w:sz w:val="22"/>
          <w:szCs w:val="22"/>
        </w:rPr>
        <w:t>poslední</w:t>
      </w:r>
      <w:proofErr w:type="spellEnd"/>
      <w:r w:rsidR="00B277F7" w:rsidRPr="005B59F1">
        <w:rPr>
          <w:rFonts w:asciiTheme="majorHAnsi" w:hAnsiTheme="majorHAnsi" w:cstheme="majorHAnsi"/>
          <w:b w:val="0"/>
          <w:sz w:val="22"/>
          <w:szCs w:val="22"/>
        </w:rPr>
        <w:t xml:space="preserve"> pole </w:t>
      </w:r>
      <w:proofErr w:type="spellStart"/>
      <w:r w:rsidR="00B277F7" w:rsidRPr="005B59F1">
        <w:rPr>
          <w:rFonts w:asciiTheme="majorHAnsi" w:hAnsiTheme="majorHAnsi" w:cstheme="majorHAnsi"/>
          <w:b w:val="0"/>
          <w:sz w:val="22"/>
          <w:szCs w:val="22"/>
        </w:rPr>
        <w:t>tvoří</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první</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úroveň</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lávky</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Hlavní</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nosným</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prvkem</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plošin</w:t>
      </w:r>
      <w:proofErr w:type="spellEnd"/>
      <w:r w:rsidR="00B277F7" w:rsidRPr="005B59F1">
        <w:rPr>
          <w:rFonts w:asciiTheme="majorHAnsi" w:hAnsiTheme="majorHAnsi" w:cstheme="majorHAnsi"/>
          <w:b w:val="0"/>
          <w:sz w:val="22"/>
          <w:szCs w:val="22"/>
        </w:rPr>
        <w:t xml:space="preserve"> je </w:t>
      </w:r>
      <w:proofErr w:type="spellStart"/>
      <w:r w:rsidR="00B277F7" w:rsidRPr="005B59F1">
        <w:rPr>
          <w:rFonts w:asciiTheme="majorHAnsi" w:hAnsiTheme="majorHAnsi" w:cstheme="majorHAnsi"/>
          <w:b w:val="0"/>
          <w:sz w:val="22"/>
          <w:szCs w:val="22"/>
        </w:rPr>
        <w:t>profil</w:t>
      </w:r>
      <w:proofErr w:type="spellEnd"/>
      <w:r w:rsidR="00B277F7" w:rsidRPr="005B59F1">
        <w:rPr>
          <w:rFonts w:asciiTheme="majorHAnsi" w:hAnsiTheme="majorHAnsi" w:cstheme="majorHAnsi"/>
          <w:b w:val="0"/>
          <w:sz w:val="22"/>
          <w:szCs w:val="22"/>
        </w:rPr>
        <w:t xml:space="preserve"> z </w:t>
      </w:r>
      <w:proofErr w:type="spellStart"/>
      <w:r w:rsidR="00B277F7" w:rsidRPr="005B59F1">
        <w:rPr>
          <w:rFonts w:asciiTheme="majorHAnsi" w:hAnsiTheme="majorHAnsi" w:cstheme="majorHAnsi"/>
          <w:b w:val="0"/>
          <w:sz w:val="22"/>
          <w:szCs w:val="22"/>
        </w:rPr>
        <w:t>čtvercové</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trubky</w:t>
      </w:r>
      <w:proofErr w:type="spellEnd"/>
      <w:r w:rsidR="00B277F7" w:rsidRPr="005B59F1">
        <w:rPr>
          <w:rFonts w:asciiTheme="majorHAnsi" w:hAnsiTheme="majorHAnsi" w:cstheme="majorHAnsi"/>
          <w:b w:val="0"/>
          <w:sz w:val="22"/>
          <w:szCs w:val="22"/>
        </w:rPr>
        <w:t xml:space="preserve"> JÄKL 100 x 6,3. Na </w:t>
      </w:r>
      <w:proofErr w:type="spellStart"/>
      <w:r w:rsidR="00B277F7" w:rsidRPr="005B59F1">
        <w:rPr>
          <w:rFonts w:asciiTheme="majorHAnsi" w:hAnsiTheme="majorHAnsi" w:cstheme="majorHAnsi"/>
          <w:b w:val="0"/>
          <w:sz w:val="22"/>
          <w:szCs w:val="22"/>
        </w:rPr>
        <w:t>plošiny</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navazuje</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konstrukce</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lávky</w:t>
      </w:r>
      <w:proofErr w:type="spellEnd"/>
      <w:r w:rsidR="00B277F7" w:rsidRPr="005B59F1">
        <w:rPr>
          <w:rFonts w:asciiTheme="majorHAnsi" w:hAnsiTheme="majorHAnsi" w:cstheme="majorHAnsi"/>
          <w:b w:val="0"/>
          <w:sz w:val="22"/>
          <w:szCs w:val="22"/>
        </w:rPr>
        <w:t xml:space="preserve"> s </w:t>
      </w:r>
      <w:proofErr w:type="spellStart"/>
      <w:r w:rsidR="00B277F7" w:rsidRPr="005B59F1">
        <w:rPr>
          <w:rFonts w:asciiTheme="majorHAnsi" w:hAnsiTheme="majorHAnsi" w:cstheme="majorHAnsi"/>
          <w:b w:val="0"/>
          <w:sz w:val="22"/>
          <w:szCs w:val="22"/>
        </w:rPr>
        <w:t>molem</w:t>
      </w:r>
      <w:proofErr w:type="spellEnd"/>
      <w:r w:rsidR="00B277F7" w:rsidRPr="005B59F1">
        <w:rPr>
          <w:rFonts w:asciiTheme="majorHAnsi" w:hAnsiTheme="majorHAnsi" w:cstheme="majorHAnsi"/>
          <w:b w:val="0"/>
          <w:sz w:val="22"/>
          <w:szCs w:val="22"/>
        </w:rPr>
        <w:t>. V </w:t>
      </w:r>
      <w:proofErr w:type="spellStart"/>
      <w:r w:rsidR="00B277F7" w:rsidRPr="005B59F1">
        <w:rPr>
          <w:rFonts w:asciiTheme="majorHAnsi" w:hAnsiTheme="majorHAnsi" w:cstheme="majorHAnsi"/>
          <w:b w:val="0"/>
          <w:sz w:val="22"/>
          <w:szCs w:val="22"/>
        </w:rPr>
        <w:t>této</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části</w:t>
      </w:r>
      <w:proofErr w:type="spellEnd"/>
      <w:r w:rsidR="00B277F7" w:rsidRPr="005B59F1">
        <w:rPr>
          <w:rFonts w:asciiTheme="majorHAnsi" w:hAnsiTheme="majorHAnsi" w:cstheme="majorHAnsi"/>
          <w:b w:val="0"/>
          <w:sz w:val="22"/>
          <w:szCs w:val="22"/>
        </w:rPr>
        <w:t xml:space="preserve"> je </w:t>
      </w:r>
      <w:proofErr w:type="spellStart"/>
      <w:r w:rsidR="00B277F7" w:rsidRPr="005B59F1">
        <w:rPr>
          <w:rFonts w:asciiTheme="majorHAnsi" w:hAnsiTheme="majorHAnsi" w:cstheme="majorHAnsi"/>
          <w:b w:val="0"/>
          <w:sz w:val="22"/>
          <w:szCs w:val="22"/>
        </w:rPr>
        <w:t>konstrukce</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vynesena</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konzolovými</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nosníky</w:t>
      </w:r>
      <w:proofErr w:type="spellEnd"/>
      <w:r w:rsidR="00B277F7" w:rsidRPr="005B59F1">
        <w:rPr>
          <w:rFonts w:asciiTheme="majorHAnsi" w:hAnsiTheme="majorHAnsi" w:cstheme="majorHAnsi"/>
          <w:b w:val="0"/>
          <w:sz w:val="22"/>
          <w:szCs w:val="22"/>
        </w:rPr>
        <w:t xml:space="preserve"> z </w:t>
      </w:r>
      <w:proofErr w:type="spellStart"/>
      <w:r w:rsidR="00B277F7" w:rsidRPr="005B59F1">
        <w:rPr>
          <w:rFonts w:asciiTheme="majorHAnsi" w:hAnsiTheme="majorHAnsi" w:cstheme="majorHAnsi"/>
          <w:b w:val="0"/>
          <w:sz w:val="22"/>
          <w:szCs w:val="22"/>
        </w:rPr>
        <w:t>čtvercové</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trubky</w:t>
      </w:r>
      <w:proofErr w:type="spellEnd"/>
      <w:r w:rsidR="00B277F7" w:rsidRPr="005B59F1">
        <w:rPr>
          <w:rFonts w:asciiTheme="majorHAnsi" w:hAnsiTheme="majorHAnsi" w:cstheme="majorHAnsi"/>
          <w:b w:val="0"/>
          <w:sz w:val="22"/>
          <w:szCs w:val="22"/>
        </w:rPr>
        <w:t xml:space="preserve"> JÄKL 100 x 6,3. </w:t>
      </w:r>
      <w:proofErr w:type="spellStart"/>
      <w:r w:rsidR="00B277F7" w:rsidRPr="005B59F1">
        <w:rPr>
          <w:rFonts w:asciiTheme="majorHAnsi" w:hAnsiTheme="majorHAnsi" w:cstheme="majorHAnsi"/>
          <w:b w:val="0"/>
          <w:sz w:val="22"/>
          <w:szCs w:val="22"/>
        </w:rPr>
        <w:t>Všechny</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nosníky</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jsou</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vzájemně</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propojeny</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příčníky</w:t>
      </w:r>
      <w:proofErr w:type="spellEnd"/>
      <w:r w:rsidR="00B277F7" w:rsidRPr="005B59F1">
        <w:rPr>
          <w:rFonts w:asciiTheme="majorHAnsi" w:hAnsiTheme="majorHAnsi" w:cstheme="majorHAnsi"/>
          <w:b w:val="0"/>
          <w:sz w:val="22"/>
          <w:szCs w:val="22"/>
        </w:rPr>
        <w:t xml:space="preserve"> z </w:t>
      </w:r>
      <w:proofErr w:type="spellStart"/>
      <w:r w:rsidR="00B277F7" w:rsidRPr="005B59F1">
        <w:rPr>
          <w:rFonts w:asciiTheme="majorHAnsi" w:hAnsiTheme="majorHAnsi" w:cstheme="majorHAnsi"/>
          <w:b w:val="0"/>
          <w:sz w:val="22"/>
          <w:szCs w:val="22"/>
        </w:rPr>
        <w:t>čtvercové</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trubky</w:t>
      </w:r>
      <w:proofErr w:type="spellEnd"/>
      <w:r w:rsidR="00B277F7" w:rsidRPr="005B59F1">
        <w:rPr>
          <w:rFonts w:asciiTheme="majorHAnsi" w:hAnsiTheme="majorHAnsi" w:cstheme="majorHAnsi"/>
          <w:b w:val="0"/>
          <w:sz w:val="22"/>
          <w:szCs w:val="22"/>
        </w:rPr>
        <w:t xml:space="preserve"> JÄKL50 x 6,3. </w:t>
      </w:r>
      <w:proofErr w:type="spellStart"/>
      <w:r w:rsidR="00B277F7" w:rsidRPr="005B59F1">
        <w:rPr>
          <w:rFonts w:asciiTheme="majorHAnsi" w:hAnsiTheme="majorHAnsi" w:cstheme="majorHAnsi"/>
          <w:b w:val="0"/>
          <w:sz w:val="22"/>
          <w:szCs w:val="22"/>
        </w:rPr>
        <w:t>Horní</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úroveň</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lávky</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má</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osovou</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vzdálenost</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příčníků</w:t>
      </w:r>
      <w:proofErr w:type="spellEnd"/>
      <w:r w:rsidR="00B277F7" w:rsidRPr="005B59F1">
        <w:rPr>
          <w:rFonts w:asciiTheme="majorHAnsi" w:hAnsiTheme="majorHAnsi" w:cstheme="majorHAnsi"/>
          <w:b w:val="0"/>
          <w:sz w:val="22"/>
          <w:szCs w:val="22"/>
        </w:rPr>
        <w:t xml:space="preserve"> 0,85 m, </w:t>
      </w:r>
      <w:proofErr w:type="spellStart"/>
      <w:r w:rsidR="00B277F7" w:rsidRPr="005B59F1">
        <w:rPr>
          <w:rFonts w:asciiTheme="majorHAnsi" w:hAnsiTheme="majorHAnsi" w:cstheme="majorHAnsi"/>
          <w:b w:val="0"/>
          <w:sz w:val="22"/>
          <w:szCs w:val="22"/>
        </w:rPr>
        <w:t>spodní</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úroveň</w:t>
      </w:r>
      <w:proofErr w:type="spellEnd"/>
      <w:r w:rsidR="00B277F7" w:rsidRPr="005B59F1">
        <w:rPr>
          <w:rFonts w:asciiTheme="majorHAnsi" w:hAnsiTheme="majorHAnsi" w:cstheme="majorHAnsi"/>
          <w:b w:val="0"/>
          <w:sz w:val="22"/>
          <w:szCs w:val="22"/>
        </w:rPr>
        <w:t xml:space="preserve"> 0,65 m. </w:t>
      </w:r>
      <w:proofErr w:type="spellStart"/>
      <w:r w:rsidR="00B277F7" w:rsidRPr="005B59F1">
        <w:rPr>
          <w:rFonts w:asciiTheme="majorHAnsi" w:hAnsiTheme="majorHAnsi" w:cstheme="majorHAnsi"/>
          <w:b w:val="0"/>
          <w:sz w:val="22"/>
          <w:szCs w:val="22"/>
        </w:rPr>
        <w:t>Lávka</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má</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ve</w:t>
      </w:r>
      <w:proofErr w:type="spellEnd"/>
      <w:r w:rsidR="00B277F7" w:rsidRPr="005B59F1">
        <w:rPr>
          <w:rFonts w:asciiTheme="majorHAnsi" w:hAnsiTheme="majorHAnsi" w:cstheme="majorHAnsi"/>
          <w:b w:val="0"/>
          <w:sz w:val="22"/>
          <w:szCs w:val="22"/>
        </w:rPr>
        <w:t xml:space="preserve"> 2., 13. a 14. </w:t>
      </w:r>
      <w:proofErr w:type="spellStart"/>
      <w:r w:rsidR="00B277F7" w:rsidRPr="005B59F1">
        <w:rPr>
          <w:rFonts w:asciiTheme="majorHAnsi" w:hAnsiTheme="majorHAnsi" w:cstheme="majorHAnsi"/>
          <w:b w:val="0"/>
          <w:sz w:val="22"/>
          <w:szCs w:val="22"/>
        </w:rPr>
        <w:t>poli</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výšku</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schodišťového</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stupně</w:t>
      </w:r>
      <w:proofErr w:type="spellEnd"/>
      <w:r w:rsidR="00B277F7" w:rsidRPr="005B59F1">
        <w:rPr>
          <w:rFonts w:asciiTheme="majorHAnsi" w:hAnsiTheme="majorHAnsi" w:cstheme="majorHAnsi"/>
          <w:b w:val="0"/>
          <w:sz w:val="22"/>
          <w:szCs w:val="22"/>
        </w:rPr>
        <w:t xml:space="preserve"> 200 mm, v </w:t>
      </w:r>
      <w:proofErr w:type="spellStart"/>
      <w:r w:rsidR="00B277F7" w:rsidRPr="005B59F1">
        <w:rPr>
          <w:rFonts w:asciiTheme="majorHAnsi" w:hAnsiTheme="majorHAnsi" w:cstheme="majorHAnsi"/>
          <w:b w:val="0"/>
          <w:sz w:val="22"/>
          <w:szCs w:val="22"/>
        </w:rPr>
        <w:t>mezilehlých</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polích</w:t>
      </w:r>
      <w:proofErr w:type="spellEnd"/>
      <w:r w:rsidR="00B277F7" w:rsidRPr="005B59F1">
        <w:rPr>
          <w:rFonts w:asciiTheme="majorHAnsi" w:hAnsiTheme="majorHAnsi" w:cstheme="majorHAnsi"/>
          <w:b w:val="0"/>
          <w:sz w:val="22"/>
          <w:szCs w:val="22"/>
        </w:rPr>
        <w:t xml:space="preserve"> je </w:t>
      </w:r>
      <w:proofErr w:type="spellStart"/>
      <w:r w:rsidR="00B277F7" w:rsidRPr="005B59F1">
        <w:rPr>
          <w:rFonts w:asciiTheme="majorHAnsi" w:hAnsiTheme="majorHAnsi" w:cstheme="majorHAnsi"/>
          <w:b w:val="0"/>
          <w:sz w:val="22"/>
          <w:szCs w:val="22"/>
        </w:rPr>
        <w:t>výška</w:t>
      </w:r>
      <w:proofErr w:type="spellEnd"/>
      <w:r w:rsidR="00B277F7" w:rsidRPr="005B59F1">
        <w:rPr>
          <w:rFonts w:asciiTheme="majorHAnsi" w:hAnsiTheme="majorHAnsi" w:cstheme="majorHAnsi"/>
          <w:b w:val="0"/>
          <w:sz w:val="22"/>
          <w:szCs w:val="22"/>
        </w:rPr>
        <w:t xml:space="preserve"> 400 mm. </w:t>
      </w:r>
      <w:proofErr w:type="spellStart"/>
      <w:r w:rsidR="00B277F7" w:rsidRPr="005B59F1">
        <w:rPr>
          <w:rFonts w:asciiTheme="majorHAnsi" w:hAnsiTheme="majorHAnsi" w:cstheme="majorHAnsi"/>
          <w:b w:val="0"/>
          <w:sz w:val="22"/>
          <w:szCs w:val="22"/>
        </w:rPr>
        <w:t>Celá</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konstrukce</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má</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rozdílné</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osové</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vzdálenosti</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nosných</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prvků</w:t>
      </w:r>
      <w:proofErr w:type="spellEnd"/>
      <w:r w:rsidR="00B277F7" w:rsidRPr="005B59F1">
        <w:rPr>
          <w:rFonts w:asciiTheme="majorHAnsi" w:hAnsiTheme="majorHAnsi" w:cstheme="majorHAnsi"/>
          <w:b w:val="0"/>
          <w:sz w:val="22"/>
          <w:szCs w:val="22"/>
        </w:rPr>
        <w:t xml:space="preserve">. V </w:t>
      </w:r>
      <w:proofErr w:type="spellStart"/>
      <w:r w:rsidR="00B277F7" w:rsidRPr="005B59F1">
        <w:rPr>
          <w:rFonts w:asciiTheme="majorHAnsi" w:hAnsiTheme="majorHAnsi" w:cstheme="majorHAnsi"/>
          <w:b w:val="0"/>
          <w:sz w:val="22"/>
          <w:szCs w:val="22"/>
        </w:rPr>
        <w:t>závislosti</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na</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terénu</w:t>
      </w:r>
      <w:proofErr w:type="spellEnd"/>
      <w:r w:rsidR="00B277F7" w:rsidRPr="005B59F1">
        <w:rPr>
          <w:rFonts w:asciiTheme="majorHAnsi" w:hAnsiTheme="majorHAnsi" w:cstheme="majorHAnsi"/>
          <w:b w:val="0"/>
          <w:sz w:val="22"/>
          <w:szCs w:val="22"/>
        </w:rPr>
        <w:t xml:space="preserve"> se </w:t>
      </w:r>
      <w:proofErr w:type="spellStart"/>
      <w:r w:rsidR="00B277F7" w:rsidRPr="005B59F1">
        <w:rPr>
          <w:rFonts w:asciiTheme="majorHAnsi" w:hAnsiTheme="majorHAnsi" w:cstheme="majorHAnsi"/>
          <w:b w:val="0"/>
          <w:sz w:val="22"/>
          <w:szCs w:val="22"/>
        </w:rPr>
        <w:t>střídají</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přímé</w:t>
      </w:r>
      <w:proofErr w:type="spellEnd"/>
      <w:r w:rsidR="00B277F7" w:rsidRPr="005B59F1">
        <w:rPr>
          <w:rFonts w:asciiTheme="majorHAnsi" w:hAnsiTheme="majorHAnsi" w:cstheme="majorHAnsi"/>
          <w:b w:val="0"/>
          <w:sz w:val="22"/>
          <w:szCs w:val="22"/>
        </w:rPr>
        <w:t xml:space="preserve"> a </w:t>
      </w:r>
      <w:proofErr w:type="spellStart"/>
      <w:r w:rsidR="00B277F7" w:rsidRPr="005B59F1">
        <w:rPr>
          <w:rFonts w:asciiTheme="majorHAnsi" w:hAnsiTheme="majorHAnsi" w:cstheme="majorHAnsi"/>
          <w:b w:val="0"/>
          <w:sz w:val="22"/>
          <w:szCs w:val="22"/>
        </w:rPr>
        <w:t>zakřivené</w:t>
      </w:r>
      <w:proofErr w:type="spellEnd"/>
      <w:r w:rsidR="00B277F7" w:rsidRPr="005B59F1">
        <w:rPr>
          <w:rFonts w:asciiTheme="majorHAnsi" w:hAnsiTheme="majorHAnsi" w:cstheme="majorHAnsi"/>
          <w:b w:val="0"/>
          <w:sz w:val="22"/>
          <w:szCs w:val="22"/>
        </w:rPr>
        <w:t xml:space="preserve"> </w:t>
      </w:r>
      <w:proofErr w:type="spellStart"/>
      <w:r w:rsidR="00B277F7" w:rsidRPr="005B59F1">
        <w:rPr>
          <w:rFonts w:asciiTheme="majorHAnsi" w:hAnsiTheme="majorHAnsi" w:cstheme="majorHAnsi"/>
          <w:b w:val="0"/>
          <w:sz w:val="22"/>
          <w:szCs w:val="22"/>
        </w:rPr>
        <w:t>úseky</w:t>
      </w:r>
      <w:proofErr w:type="spellEnd"/>
      <w:r w:rsidR="00B277F7" w:rsidRPr="005B59F1">
        <w:rPr>
          <w:rFonts w:asciiTheme="majorHAnsi" w:hAnsiTheme="majorHAnsi" w:cstheme="majorHAnsi"/>
          <w:b w:val="0"/>
          <w:sz w:val="22"/>
          <w:szCs w:val="22"/>
        </w:rPr>
        <w:t>.</w:t>
      </w:r>
    </w:p>
    <w:p w14:paraId="0FA0E272" w14:textId="77777777" w:rsidR="00B277F7" w:rsidRPr="005B59F1" w:rsidRDefault="00B277F7" w:rsidP="00B277F7">
      <w:pPr>
        <w:jc w:val="both"/>
        <w:rPr>
          <w:rFonts w:cstheme="majorHAnsi"/>
        </w:rPr>
      </w:pPr>
      <w:r w:rsidRPr="005B59F1">
        <w:rPr>
          <w:rFonts w:cstheme="majorHAnsi"/>
        </w:rPr>
        <w:t xml:space="preserve">V místě prvního schodišťového stupně je ocelová konstrukce přivařena ke kotevním plechům P 200 x 20 mm, osazeným na </w:t>
      </w:r>
      <w:proofErr w:type="spellStart"/>
      <w:r w:rsidRPr="005B59F1">
        <w:rPr>
          <w:rFonts w:cstheme="majorHAnsi"/>
        </w:rPr>
        <w:t>mikropilotách</w:t>
      </w:r>
      <w:proofErr w:type="spellEnd"/>
      <w:r w:rsidRPr="005B59F1">
        <w:rPr>
          <w:rFonts w:cstheme="majorHAnsi"/>
        </w:rPr>
        <w:t xml:space="preserve"> průměru ø 89/10 mm celkové délky 4,0 m. Délka kořene mikropiloty je 2,0 m. V patě konzol jsou přivařeny tahové kotvy o průměru ø 32 mm, délky 3,0 m, osazené do vrtu ø 60 mm, vždy jedna šikmá pod úhlem 45°a jedna horizontální.</w:t>
      </w:r>
    </w:p>
    <w:p w14:paraId="2A1BF267" w14:textId="77777777" w:rsidR="00B277F7" w:rsidRPr="005B59F1" w:rsidRDefault="00B277F7" w:rsidP="00B277F7">
      <w:pPr>
        <w:jc w:val="both"/>
        <w:rPr>
          <w:rFonts w:cstheme="majorHAnsi"/>
        </w:rPr>
      </w:pPr>
      <w:r w:rsidRPr="005B59F1">
        <w:rPr>
          <w:rFonts w:cstheme="majorHAnsi"/>
        </w:rPr>
        <w:t xml:space="preserve">Celá konstrukce bude šroubovaná. Montážní šrouby jsou tvořeny styčníkovými plechy </w:t>
      </w:r>
      <w:proofErr w:type="spellStart"/>
      <w:r w:rsidRPr="005B59F1">
        <w:rPr>
          <w:rFonts w:cstheme="majorHAnsi"/>
        </w:rPr>
        <w:t>tl</w:t>
      </w:r>
      <w:proofErr w:type="spellEnd"/>
      <w:r w:rsidRPr="005B59F1">
        <w:rPr>
          <w:rFonts w:cstheme="majorHAnsi"/>
        </w:rPr>
        <w:t>. 6 mm a šrouby M12 8.8.</w:t>
      </w:r>
    </w:p>
    <w:p w14:paraId="0D2F1BBC" w14:textId="77777777" w:rsidR="00B277F7" w:rsidRPr="00B528BE" w:rsidRDefault="00B277F7" w:rsidP="00B277F7">
      <w:pPr>
        <w:jc w:val="both"/>
        <w:rPr>
          <w:rFonts w:cstheme="majorHAnsi"/>
          <w:sz w:val="20"/>
          <w:szCs w:val="20"/>
        </w:rPr>
      </w:pPr>
      <w:r w:rsidRPr="005B59F1">
        <w:rPr>
          <w:rFonts w:cstheme="majorHAnsi"/>
        </w:rPr>
        <w:t xml:space="preserve">Podlaha v horní části bude tvořena kompozitním roštem </w:t>
      </w:r>
      <w:proofErr w:type="spellStart"/>
      <w:r w:rsidRPr="005B59F1">
        <w:rPr>
          <w:rFonts w:cstheme="majorHAnsi"/>
        </w:rPr>
        <w:t>tl</w:t>
      </w:r>
      <w:proofErr w:type="spellEnd"/>
      <w:r w:rsidRPr="005B59F1">
        <w:rPr>
          <w:rFonts w:cstheme="majorHAnsi"/>
        </w:rPr>
        <w:t xml:space="preserve">. 25 mm a podstupnice s molem bude z dubových fošen </w:t>
      </w:r>
      <w:proofErr w:type="spellStart"/>
      <w:r w:rsidRPr="005B59F1">
        <w:rPr>
          <w:rFonts w:cstheme="majorHAnsi"/>
        </w:rPr>
        <w:t>tl</w:t>
      </w:r>
      <w:proofErr w:type="spellEnd"/>
      <w:r w:rsidRPr="005B59F1">
        <w:rPr>
          <w:rFonts w:cstheme="majorHAnsi"/>
        </w:rPr>
        <w:t>. 30 mm.</w:t>
      </w:r>
    </w:p>
    <w:p w14:paraId="6347A541" w14:textId="77777777" w:rsidR="004676C8" w:rsidRPr="00BF0629" w:rsidRDefault="004676C8" w:rsidP="00291638">
      <w:pPr>
        <w:jc w:val="both"/>
      </w:pPr>
    </w:p>
    <w:p w14:paraId="4E9BA406" w14:textId="77777777" w:rsidR="00BE629C" w:rsidRPr="00DA4C15" w:rsidRDefault="00BE629C" w:rsidP="00BE629C">
      <w:pPr>
        <w:ind w:left="709"/>
        <w:rPr>
          <w:b/>
        </w:rPr>
      </w:pPr>
      <w:r w:rsidRPr="00DA4C15">
        <w:rPr>
          <w:b/>
        </w:rPr>
        <w:t>6. lokalita – Přechod</w:t>
      </w:r>
    </w:p>
    <w:p w14:paraId="43F06C38" w14:textId="77777777" w:rsidR="00BE629C" w:rsidRDefault="00BE629C" w:rsidP="00BE629C">
      <w:pPr>
        <w:ind w:left="709" w:firstLine="709"/>
        <w:rPr>
          <w:u w:val="single"/>
        </w:rPr>
      </w:pPr>
      <w:r>
        <w:rPr>
          <w:u w:val="single"/>
        </w:rPr>
        <w:t>SO 0</w:t>
      </w:r>
      <w:r w:rsidR="00E81EC5">
        <w:rPr>
          <w:u w:val="single"/>
        </w:rPr>
        <w:t>6</w:t>
      </w:r>
      <w:r>
        <w:rPr>
          <w:u w:val="single"/>
        </w:rPr>
        <w:t xml:space="preserve"> – Lávka s </w:t>
      </w:r>
      <w:r w:rsidR="00E81EC5">
        <w:rPr>
          <w:u w:val="single"/>
        </w:rPr>
        <w:t>molem</w:t>
      </w:r>
    </w:p>
    <w:p w14:paraId="79748BB6" w14:textId="44CD2C25" w:rsidR="00D15681" w:rsidRDefault="00D15681" w:rsidP="00EF1072">
      <w:pPr>
        <w:jc w:val="both"/>
        <w:rPr>
          <w:rFonts w:cstheme="majorHAnsi"/>
          <w:bCs/>
        </w:rPr>
      </w:pPr>
      <w:r>
        <w:t>Stávající stezka narušena erozí bude překlenuta novou ocelovou konstrukcí lávky, níže položeným</w:t>
      </w:r>
      <w:r w:rsidR="00AC3A38">
        <w:t xml:space="preserve">i </w:t>
      </w:r>
      <w:r>
        <w:t>stupn</w:t>
      </w:r>
      <w:r w:rsidR="00AC3A38">
        <w:t xml:space="preserve">i a </w:t>
      </w:r>
      <w:r>
        <w:t>molem</w:t>
      </w:r>
      <w:r w:rsidR="00AC3A38">
        <w:t>.</w:t>
      </w:r>
      <w:r w:rsidR="002E40FD">
        <w:t xml:space="preserve"> </w:t>
      </w:r>
      <w:r w:rsidR="00AC3A38">
        <w:t>L</w:t>
      </w:r>
      <w:r>
        <w:t>ávka s</w:t>
      </w:r>
      <w:r w:rsidR="00AC3A38">
        <w:t xml:space="preserve">e stupni a </w:t>
      </w:r>
      <w:r>
        <w:t>molem je vynesena novou ocelovou konstrukcí upevněnou k</w:t>
      </w:r>
      <w:r w:rsidR="00E733E1">
        <w:t xml:space="preserve"> vertikálním </w:t>
      </w:r>
      <w:proofErr w:type="spellStart"/>
      <w:r>
        <w:t>mikropilot</w:t>
      </w:r>
      <w:r w:rsidR="00E733E1">
        <w:t>ám</w:t>
      </w:r>
      <w:proofErr w:type="spellEnd"/>
      <w:r>
        <w:t xml:space="preserve"> vetknuty do podloží. Pochozí vrstva lávky bude s kompozitních roštů s protiskluznou úpravou. Molo s podstupnicemi bude z dřevěných povrchově ošetřených fošen, připevněných k ocelové konstrukci.</w:t>
      </w:r>
      <w:r w:rsidRPr="00D15681">
        <w:t xml:space="preserve"> </w:t>
      </w:r>
      <w:r w:rsidR="00E733E1">
        <w:t xml:space="preserve">V dalším stupni PD bude třeba přesně zakreslit horizontální profil břehu a přizpůsobit mu šířku pochůzného roštu. </w:t>
      </w:r>
      <w:r w:rsidR="00EF1072" w:rsidRPr="007E4416">
        <w:rPr>
          <w:rFonts w:cstheme="majorHAnsi"/>
          <w:bCs/>
        </w:rPr>
        <w:t xml:space="preserve"> Lávka o celkových </w:t>
      </w:r>
      <w:r w:rsidR="00EF1072" w:rsidRPr="002A350A">
        <w:rPr>
          <w:rFonts w:cstheme="majorHAnsi"/>
          <w:bCs/>
        </w:rPr>
        <w:t>půdorysných rozměrech 1,620 m x 1</w:t>
      </w:r>
      <w:r w:rsidR="004C31E2">
        <w:rPr>
          <w:rFonts w:cstheme="majorHAnsi"/>
          <w:bCs/>
        </w:rPr>
        <w:t>2</w:t>
      </w:r>
      <w:r w:rsidR="00EF1072" w:rsidRPr="002A350A">
        <w:rPr>
          <w:rFonts w:cstheme="majorHAnsi"/>
          <w:bCs/>
        </w:rPr>
        <w:t>,35</w:t>
      </w:r>
      <w:r w:rsidR="004C31E2">
        <w:rPr>
          <w:rFonts w:cstheme="majorHAnsi"/>
          <w:bCs/>
        </w:rPr>
        <w:t>2</w:t>
      </w:r>
      <w:r w:rsidR="00EF1072" w:rsidRPr="002A350A">
        <w:rPr>
          <w:rFonts w:cstheme="majorHAnsi"/>
          <w:bCs/>
        </w:rPr>
        <w:t xml:space="preserve"> m je částečně tvořena rošty a částečně upraveným terénem. Na lávku navazuje směrem k řece molo, na které je umožněn přístup pomocí dvou stupňů výšky 150 mm. Molo, o celkové půdorysné délce </w:t>
      </w:r>
      <w:r w:rsidR="00EF1072" w:rsidRPr="002A350A">
        <w:rPr>
          <w:rFonts w:cstheme="majorHAnsi"/>
          <w:bCs/>
        </w:rPr>
        <w:lastRenderedPageBreak/>
        <w:t>12,600 m je proměnlivé šířky a je tvořen dvěma oblouky o poloměru R=3,350 m a R=1,155 m, mezi které je vložen přímý úsek v délce 8.19 m.</w:t>
      </w:r>
    </w:p>
    <w:p w14:paraId="0720D07D" w14:textId="77777777" w:rsidR="00B277F7" w:rsidRPr="005B59F1" w:rsidRDefault="001C2FBE" w:rsidP="00B277F7">
      <w:pPr>
        <w:jc w:val="both"/>
        <w:rPr>
          <w:rFonts w:cstheme="majorHAnsi"/>
        </w:rPr>
      </w:pPr>
      <w:r w:rsidRPr="005B59F1">
        <w:rPr>
          <w:rFonts w:cstheme="majorHAnsi"/>
        </w:rPr>
        <w:t xml:space="preserve">Popis konstrukce: </w:t>
      </w:r>
      <w:r w:rsidR="00B277F7" w:rsidRPr="005B59F1">
        <w:rPr>
          <w:rFonts w:cstheme="majorHAnsi"/>
        </w:rPr>
        <w:t xml:space="preserve">Je navržena ocelová konstrukce lávky v místě stávající stezky narušené erozí. Lávka s molem má půdorysné rozměry 14,815 x 4,050 m. Konstrukci tvoří jednoúrovňové a dvouúrovňové konzoly, z čehož jednoúrovňové konzoly jsou z čtvercových trubek JÄKL 160 x 5 mm, kde výška stupně je 150 mm a dvouúrovňové konzoly jsou z čtvercových trubek JÄKL 180 x 8 s výškou stupně 300 mm. Konstrukce má 6 polí, kde poslední pole je zakončeno prostým nosníkem z čtvercové trubky JÄKL 160 x 5 mm. Osové vzdálenosti jednotlivých polí jsou 2,685 m, 2,245 m, 2x 2,25 m, 2,185 m, 2,175 m. Konzoly jsou propojeny příčníky navrženými z čtvercové trubky JÄKL 70 x 6,3. Na konci konzol tvoří hranu mola příčníky s dvěma oblouky o poloměru 1,115 m a 3,235 m propojenými přímou částí příčníků pod úhlem 11°. V horní úrovni lávky jsou od sebe osově vzdálené 0,845 m a 0,805 m. Ve 2. a 3. poli z důvodu výskytu skály je potřeba konzoly propojit příčníkem pod úhlem 11° a 3. konzolu zkrátit o 0,405 m. Schodišťový stupeň je široký 350 mm. Ve spodní části, v části mola, mají osovou vzdálenost 0,61 m a další vzdálenosti jsou proměnné. </w:t>
      </w:r>
    </w:p>
    <w:p w14:paraId="10EAF932" w14:textId="77777777" w:rsidR="00B277F7" w:rsidRPr="005B59F1" w:rsidRDefault="00B277F7" w:rsidP="00B277F7">
      <w:pPr>
        <w:jc w:val="both"/>
        <w:rPr>
          <w:rFonts w:cstheme="majorHAnsi"/>
        </w:rPr>
      </w:pPr>
      <w:r w:rsidRPr="005B59F1">
        <w:rPr>
          <w:rFonts w:cstheme="majorHAnsi"/>
        </w:rPr>
        <w:t xml:space="preserve">Ocelová konstrukce je přivařena ke kotevním plechům P200 x 20 mm osazeným na </w:t>
      </w:r>
      <w:proofErr w:type="spellStart"/>
      <w:r w:rsidRPr="005B59F1">
        <w:rPr>
          <w:rFonts w:cstheme="majorHAnsi"/>
        </w:rPr>
        <w:t>mikropilotách</w:t>
      </w:r>
      <w:proofErr w:type="spellEnd"/>
      <w:r w:rsidRPr="005B59F1">
        <w:rPr>
          <w:rFonts w:cstheme="majorHAnsi"/>
        </w:rPr>
        <w:t xml:space="preserve"> průměru ø 89/10 mm. celkové délky 4,0 m. Délka kořene mikropiloty je 2,0 m. Mikropiloty budou na konci konzol šikmé, vedené pod úhlem 45°. Pod prvním stupněm na jednoúrovňových konzolách a pod druhým schodišťovým stupněm u konzol dvouúrovňových jsou vertikální mikropiloty.</w:t>
      </w:r>
    </w:p>
    <w:p w14:paraId="2166A5F8" w14:textId="77777777" w:rsidR="00B277F7" w:rsidRPr="005B59F1" w:rsidRDefault="00B277F7" w:rsidP="00B277F7">
      <w:pPr>
        <w:jc w:val="both"/>
        <w:rPr>
          <w:rFonts w:cstheme="majorHAnsi"/>
        </w:rPr>
      </w:pPr>
      <w:r w:rsidRPr="005B59F1">
        <w:rPr>
          <w:rFonts w:cstheme="majorHAnsi"/>
        </w:rPr>
        <w:t xml:space="preserve">Celá konstrukce bude šroubovaná. Montážní šrouby jsou tvořeny styčníkovými plechy </w:t>
      </w:r>
      <w:proofErr w:type="spellStart"/>
      <w:r w:rsidRPr="005B59F1">
        <w:rPr>
          <w:rFonts w:cstheme="majorHAnsi"/>
        </w:rPr>
        <w:t>tl</w:t>
      </w:r>
      <w:proofErr w:type="spellEnd"/>
      <w:r w:rsidRPr="005B59F1">
        <w:rPr>
          <w:rFonts w:cstheme="majorHAnsi"/>
        </w:rPr>
        <w:t>. 6 mm a šrouby M12 8.8.</w:t>
      </w:r>
    </w:p>
    <w:p w14:paraId="79F9D469" w14:textId="77777777" w:rsidR="00B277F7" w:rsidRPr="005B59F1" w:rsidRDefault="00B277F7" w:rsidP="00D7307D">
      <w:pPr>
        <w:jc w:val="both"/>
        <w:rPr>
          <w:rFonts w:cstheme="majorHAnsi"/>
          <w:b/>
        </w:rPr>
      </w:pPr>
      <w:r w:rsidRPr="005B59F1">
        <w:rPr>
          <w:rFonts w:cstheme="majorHAnsi"/>
        </w:rPr>
        <w:t xml:space="preserve">Podlaha v horní části bude tvořena kompozitním roštem </w:t>
      </w:r>
      <w:proofErr w:type="spellStart"/>
      <w:r w:rsidRPr="005B59F1">
        <w:rPr>
          <w:rFonts w:cstheme="majorHAnsi"/>
        </w:rPr>
        <w:t>tl</w:t>
      </w:r>
      <w:proofErr w:type="spellEnd"/>
      <w:r w:rsidRPr="005B59F1">
        <w:rPr>
          <w:rFonts w:cstheme="majorHAnsi"/>
        </w:rPr>
        <w:t xml:space="preserve">. 25 mm a podstupnice s molem bude z dubových fošen </w:t>
      </w:r>
      <w:proofErr w:type="spellStart"/>
      <w:r w:rsidRPr="005B59F1">
        <w:rPr>
          <w:rFonts w:cstheme="majorHAnsi"/>
        </w:rPr>
        <w:t>tl</w:t>
      </w:r>
      <w:proofErr w:type="spellEnd"/>
      <w:r w:rsidRPr="005B59F1">
        <w:rPr>
          <w:rFonts w:cstheme="majorHAnsi"/>
        </w:rPr>
        <w:t>. 30 mm.</w:t>
      </w:r>
      <w:r w:rsidR="00D7307D" w:rsidRPr="005B59F1">
        <w:rPr>
          <w:rFonts w:cstheme="majorHAnsi"/>
        </w:rPr>
        <w:t xml:space="preserve"> Mole se zvednutými konci bude sestaveno z předem připravených dílců. Prohnutí budou umožňovat ocelové profily s proměnnou výškou na něž budou dubové desky připevněný. Půdorysný ohyb bude vytvořen ze svisle prořezaných dubových desek. Ty budou přichyceny k nosné ocelové konstrukci.</w:t>
      </w:r>
    </w:p>
    <w:p w14:paraId="0056BEA1" w14:textId="77777777" w:rsidR="00D15681" w:rsidRPr="005B59F1" w:rsidRDefault="00D15681" w:rsidP="00EF1072">
      <w:pPr>
        <w:jc w:val="both"/>
        <w:rPr>
          <w:u w:val="single"/>
        </w:rPr>
      </w:pPr>
    </w:p>
    <w:p w14:paraId="1ADBCAFB" w14:textId="77777777" w:rsidR="00BE629C" w:rsidRPr="00DA4C15" w:rsidRDefault="00BE629C" w:rsidP="00BE629C">
      <w:pPr>
        <w:ind w:left="709"/>
        <w:rPr>
          <w:b/>
        </w:rPr>
      </w:pPr>
      <w:r w:rsidRPr="00DA4C15">
        <w:rPr>
          <w:b/>
        </w:rPr>
        <w:t xml:space="preserve">7. lokalita – Sráz </w:t>
      </w:r>
    </w:p>
    <w:p w14:paraId="7D06C444" w14:textId="77777777" w:rsidR="00BE629C" w:rsidRDefault="00BE629C" w:rsidP="00BE629C">
      <w:pPr>
        <w:ind w:left="709" w:firstLine="709"/>
        <w:rPr>
          <w:u w:val="single"/>
        </w:rPr>
      </w:pPr>
      <w:r>
        <w:rPr>
          <w:u w:val="single"/>
        </w:rPr>
        <w:t>SO 0</w:t>
      </w:r>
      <w:r w:rsidR="00E81EC5">
        <w:rPr>
          <w:u w:val="single"/>
        </w:rPr>
        <w:t>7</w:t>
      </w:r>
      <w:r>
        <w:rPr>
          <w:u w:val="single"/>
        </w:rPr>
        <w:t xml:space="preserve"> – Lávka s terénními stupni</w:t>
      </w:r>
      <w:r w:rsidR="00E81EC5">
        <w:rPr>
          <w:u w:val="single"/>
        </w:rPr>
        <w:t xml:space="preserve"> a molem</w:t>
      </w:r>
    </w:p>
    <w:p w14:paraId="07A45F11" w14:textId="095A763C" w:rsidR="00EF1072" w:rsidRDefault="00D15681" w:rsidP="00EF1072">
      <w:pPr>
        <w:spacing w:before="40"/>
        <w:jc w:val="both"/>
        <w:rPr>
          <w:rFonts w:cstheme="majorHAnsi"/>
          <w:bCs/>
        </w:rPr>
      </w:pPr>
      <w:r>
        <w:t>Stávající stezka narušena erozí bude překlenuta novou ocelovou konstrukcí lávky</w:t>
      </w:r>
      <w:r w:rsidR="00822D75">
        <w:t xml:space="preserve"> a dvěm</w:t>
      </w:r>
      <w:r w:rsidR="001216A6">
        <w:t>a</w:t>
      </w:r>
      <w:r>
        <w:t xml:space="preserve"> níže položeným</w:t>
      </w:r>
      <w:r w:rsidR="001065E2">
        <w:t>i</w:t>
      </w:r>
      <w:r>
        <w:t xml:space="preserve"> stupn</w:t>
      </w:r>
      <w:r w:rsidR="001065E2">
        <w:t>i.</w:t>
      </w:r>
      <w:r>
        <w:t xml:space="preserve"> </w:t>
      </w:r>
      <w:r w:rsidR="001065E2">
        <w:t>L</w:t>
      </w:r>
      <w:r>
        <w:t xml:space="preserve">ávka </w:t>
      </w:r>
      <w:r w:rsidR="001065E2">
        <w:t>se stupni</w:t>
      </w:r>
      <w:r>
        <w:t xml:space="preserve"> je vynesena novou ocelovou konstrukcí upevněnou k</w:t>
      </w:r>
      <w:r w:rsidR="001065E2">
        <w:t xml:space="preserve"> vertikálním </w:t>
      </w:r>
      <w:proofErr w:type="spellStart"/>
      <w:r>
        <w:t>mikropilot</w:t>
      </w:r>
      <w:r w:rsidR="001065E2">
        <w:t>á</w:t>
      </w:r>
      <w:r>
        <w:t>m</w:t>
      </w:r>
      <w:proofErr w:type="spellEnd"/>
      <w:r>
        <w:t xml:space="preserve"> vetknut</w:t>
      </w:r>
      <w:r w:rsidR="001065E2">
        <w:t>ými</w:t>
      </w:r>
      <w:r>
        <w:t xml:space="preserve"> do podloží. Pochozí vrstva lávky bude s kompozitních roštů s protiskluznou úpravou. </w:t>
      </w:r>
      <w:r w:rsidR="001065E2">
        <w:t xml:space="preserve">Stupně s podstupnicemi </w:t>
      </w:r>
      <w:r>
        <w:t>bud</w:t>
      </w:r>
      <w:r w:rsidR="001065E2">
        <w:t>ou</w:t>
      </w:r>
      <w:r>
        <w:t xml:space="preserve"> z dřevěných povrchově ošetřených fošen, připevněných k ocelové konstrukci.</w:t>
      </w:r>
      <w:r w:rsidRPr="00D15681">
        <w:t xml:space="preserve"> </w:t>
      </w:r>
      <w:r w:rsidR="001065E2">
        <w:t>Podemletý břeh pod lávkou navrhujeme vyplnit gabionovými koši upevněnými nerezovými tyčemi do břehu</w:t>
      </w:r>
      <w:r w:rsidR="002A5A45">
        <w:t>.</w:t>
      </w:r>
      <w:r w:rsidR="00EF1072" w:rsidRPr="00EF1072">
        <w:rPr>
          <w:rFonts w:cstheme="majorHAnsi"/>
          <w:bCs/>
        </w:rPr>
        <w:t xml:space="preserve"> </w:t>
      </w:r>
      <w:r w:rsidR="00EF1072">
        <w:rPr>
          <w:rFonts w:cstheme="majorHAnsi"/>
          <w:bCs/>
        </w:rPr>
        <w:t>L</w:t>
      </w:r>
      <w:r w:rsidR="00EF1072" w:rsidRPr="007E4416">
        <w:rPr>
          <w:rFonts w:cstheme="majorHAnsi"/>
          <w:bCs/>
        </w:rPr>
        <w:t xml:space="preserve">ávka se dvěma stupni výšky 180 mm, zajišťuje překlenutí erozí vymletého břehu a přístup k řece Svratce. Lávka se stupni o celkových půdorysných rozměrech </w:t>
      </w:r>
      <w:r w:rsidR="004C31E2">
        <w:rPr>
          <w:rFonts w:cstheme="majorHAnsi"/>
          <w:bCs/>
        </w:rPr>
        <w:t>1</w:t>
      </w:r>
      <w:r w:rsidR="00EF1072" w:rsidRPr="007E4416">
        <w:rPr>
          <w:rFonts w:cstheme="majorHAnsi"/>
          <w:bCs/>
        </w:rPr>
        <w:t>,</w:t>
      </w:r>
      <w:r w:rsidR="004C31E2">
        <w:rPr>
          <w:rFonts w:cstheme="majorHAnsi"/>
          <w:bCs/>
        </w:rPr>
        <w:t>73</w:t>
      </w:r>
      <w:r w:rsidR="00EF1072" w:rsidRPr="007E4416">
        <w:rPr>
          <w:rFonts w:cstheme="majorHAnsi"/>
          <w:bCs/>
        </w:rPr>
        <w:t>0 m x 7,000 m je částečně tvořena rošty a částečně upraveným terénem.</w:t>
      </w:r>
    </w:p>
    <w:p w14:paraId="47DFB41E" w14:textId="77777777" w:rsidR="00F229A8" w:rsidRPr="005B59F1" w:rsidRDefault="001C2FBE" w:rsidP="00F229A8">
      <w:pPr>
        <w:jc w:val="both"/>
        <w:rPr>
          <w:rFonts w:cstheme="majorHAnsi"/>
        </w:rPr>
      </w:pPr>
      <w:r w:rsidRPr="005B59F1">
        <w:rPr>
          <w:rFonts w:cstheme="majorHAnsi"/>
          <w:bCs/>
        </w:rPr>
        <w:t xml:space="preserve">Popis konstrukce: </w:t>
      </w:r>
      <w:r w:rsidR="00F229A8" w:rsidRPr="005B59F1">
        <w:rPr>
          <w:rFonts w:cstheme="majorHAnsi"/>
        </w:rPr>
        <w:t>Je navržena ocelová konstrukce lávky v místě stávající stezky narušené erozí. Lávka s molem má půdorysné rozměry 7,00 x 2,70 m. Konstrukci tvoří dvouúrovňové konzoly z čtvercových trubek JÄKL 100 x 4 mm, kde výška stupně je 180 mm. Délka konzoly je 2,700 m. Krajní osové vzdálenosti krajních polí konzol jsou 1,66 m a osové vzdálenosti vnitřních polí jsou 1,78 m. Konzoly jsou vzájemně propojeny příčníky navrženými z čtvercové trubky JÄKL 50 x 3 mm.</w:t>
      </w:r>
    </w:p>
    <w:p w14:paraId="6C0DAB6D" w14:textId="77777777" w:rsidR="00F229A8" w:rsidRPr="005B59F1" w:rsidRDefault="00F229A8" w:rsidP="00F229A8">
      <w:pPr>
        <w:jc w:val="both"/>
        <w:rPr>
          <w:rFonts w:cstheme="majorHAnsi"/>
        </w:rPr>
      </w:pPr>
      <w:r w:rsidRPr="005B59F1">
        <w:rPr>
          <w:rFonts w:cstheme="majorHAnsi"/>
        </w:rPr>
        <w:lastRenderedPageBreak/>
        <w:t xml:space="preserve">Ocelová konstrukce je přivařena ke kotevním plechům P200 x 20 mm osazeným na </w:t>
      </w:r>
      <w:proofErr w:type="spellStart"/>
      <w:r w:rsidRPr="005B59F1">
        <w:rPr>
          <w:rFonts w:cstheme="majorHAnsi"/>
        </w:rPr>
        <w:t>mikropilotách</w:t>
      </w:r>
      <w:proofErr w:type="spellEnd"/>
      <w:r w:rsidRPr="005B59F1">
        <w:rPr>
          <w:rFonts w:cstheme="majorHAnsi"/>
        </w:rPr>
        <w:t xml:space="preserve"> průměru ø 89/10 mm. celkové délky 4,0 m. Délka kořene mikropiloty je 2,0 m. Mikropiloty budou na konci konzol šikmé, vedené pod úhlem 45°. Pod prvním stupněm na jednoúrovňových konzolách a pod druhým schodišťovým stupněm u konzol dvouúrovňových jsou vertikální mikropiloty.</w:t>
      </w:r>
    </w:p>
    <w:p w14:paraId="63766E34" w14:textId="77777777" w:rsidR="00F229A8" w:rsidRPr="005B59F1" w:rsidRDefault="00F229A8" w:rsidP="00F229A8">
      <w:pPr>
        <w:jc w:val="both"/>
        <w:rPr>
          <w:rFonts w:cstheme="majorHAnsi"/>
        </w:rPr>
      </w:pPr>
      <w:r w:rsidRPr="005B59F1">
        <w:rPr>
          <w:rFonts w:cstheme="majorHAnsi"/>
        </w:rPr>
        <w:t xml:space="preserve">Podemletý břeh pod lávkou bude vyplněn gabionovými koši, o které se spodní hrana lávky v místě schodišťového stupně zapře. </w:t>
      </w:r>
    </w:p>
    <w:p w14:paraId="516EB999" w14:textId="77777777" w:rsidR="00F229A8" w:rsidRPr="005B59F1" w:rsidRDefault="00F229A8" w:rsidP="00F229A8">
      <w:pPr>
        <w:jc w:val="both"/>
        <w:rPr>
          <w:rFonts w:cstheme="majorHAnsi"/>
        </w:rPr>
      </w:pPr>
      <w:r w:rsidRPr="005B59F1">
        <w:rPr>
          <w:rFonts w:cstheme="majorHAnsi"/>
        </w:rPr>
        <w:t xml:space="preserve">Celá konstrukce bude šroubovaná. Montážní šrouby jsou tvořeny styčníkovými plechy </w:t>
      </w:r>
      <w:proofErr w:type="spellStart"/>
      <w:r w:rsidRPr="005B59F1">
        <w:rPr>
          <w:rFonts w:cstheme="majorHAnsi"/>
        </w:rPr>
        <w:t>tl</w:t>
      </w:r>
      <w:proofErr w:type="spellEnd"/>
      <w:r w:rsidRPr="005B59F1">
        <w:rPr>
          <w:rFonts w:cstheme="majorHAnsi"/>
        </w:rPr>
        <w:t>. 6 mm a šrouby M12 8.8.</w:t>
      </w:r>
    </w:p>
    <w:p w14:paraId="1FD31453" w14:textId="77777777" w:rsidR="00F229A8" w:rsidRPr="005B59F1" w:rsidRDefault="00F229A8" w:rsidP="00F229A8">
      <w:pPr>
        <w:jc w:val="both"/>
        <w:rPr>
          <w:rFonts w:cstheme="majorHAnsi"/>
        </w:rPr>
      </w:pPr>
      <w:r w:rsidRPr="005B59F1">
        <w:rPr>
          <w:rFonts w:cstheme="majorHAnsi"/>
        </w:rPr>
        <w:t xml:space="preserve">Podlaha v horní části bude tvořena kompozitním roštem </w:t>
      </w:r>
      <w:proofErr w:type="spellStart"/>
      <w:r w:rsidRPr="005B59F1">
        <w:rPr>
          <w:rFonts w:cstheme="majorHAnsi"/>
        </w:rPr>
        <w:t>tl</w:t>
      </w:r>
      <w:proofErr w:type="spellEnd"/>
      <w:r w:rsidRPr="005B59F1">
        <w:rPr>
          <w:rFonts w:cstheme="majorHAnsi"/>
        </w:rPr>
        <w:t xml:space="preserve">. 25 mm a podstupnice s molem bude z dubových fošen </w:t>
      </w:r>
      <w:proofErr w:type="spellStart"/>
      <w:r w:rsidRPr="005B59F1">
        <w:rPr>
          <w:rFonts w:cstheme="majorHAnsi"/>
        </w:rPr>
        <w:t>tl</w:t>
      </w:r>
      <w:proofErr w:type="spellEnd"/>
      <w:r w:rsidRPr="005B59F1">
        <w:rPr>
          <w:rFonts w:cstheme="majorHAnsi"/>
        </w:rPr>
        <w:t>. 30 mm.</w:t>
      </w:r>
    </w:p>
    <w:p w14:paraId="7FBF83A6" w14:textId="77777777" w:rsidR="001C2FBE" w:rsidRPr="005B59F1" w:rsidRDefault="001C2FBE" w:rsidP="001C2FBE">
      <w:pPr>
        <w:jc w:val="both"/>
        <w:rPr>
          <w:rFonts w:cstheme="majorHAnsi"/>
        </w:rPr>
      </w:pPr>
      <w:r w:rsidRPr="005B59F1">
        <w:rPr>
          <w:rFonts w:cstheme="majorHAnsi"/>
        </w:rPr>
        <w:t xml:space="preserve">Podemletý břeh pod lávkou bude vyplněn gabionovými koši, o které se spodní hrana lávky v místě schodišťového stupně zapře. </w:t>
      </w:r>
    </w:p>
    <w:p w14:paraId="712A6CCA" w14:textId="77777777" w:rsidR="00AB73D3" w:rsidRDefault="00AB73D3" w:rsidP="00BE629C">
      <w:pPr>
        <w:ind w:left="709"/>
        <w:rPr>
          <w:b/>
        </w:rPr>
      </w:pPr>
    </w:p>
    <w:p w14:paraId="039C7A65" w14:textId="77777777" w:rsidR="00BE629C" w:rsidRPr="00E8750E" w:rsidRDefault="00BE629C" w:rsidP="00BE629C">
      <w:pPr>
        <w:ind w:left="709"/>
        <w:rPr>
          <w:b/>
        </w:rPr>
      </w:pPr>
      <w:r w:rsidRPr="00E8750E">
        <w:rPr>
          <w:b/>
        </w:rPr>
        <w:t>8. lokalita – Meandry</w:t>
      </w:r>
    </w:p>
    <w:p w14:paraId="251035A8" w14:textId="77777777" w:rsidR="00BE629C" w:rsidRDefault="00BE629C" w:rsidP="00BE629C">
      <w:pPr>
        <w:ind w:left="709" w:firstLine="709"/>
        <w:rPr>
          <w:u w:val="single"/>
        </w:rPr>
      </w:pPr>
      <w:r>
        <w:rPr>
          <w:u w:val="single"/>
        </w:rPr>
        <w:t xml:space="preserve">SO </w:t>
      </w:r>
      <w:r w:rsidR="00E81EC5">
        <w:rPr>
          <w:u w:val="single"/>
        </w:rPr>
        <w:t>08.1</w:t>
      </w:r>
      <w:r>
        <w:rPr>
          <w:u w:val="single"/>
        </w:rPr>
        <w:t xml:space="preserve"> – </w:t>
      </w:r>
      <w:r w:rsidR="00BF0629">
        <w:rPr>
          <w:u w:val="single"/>
        </w:rPr>
        <w:t xml:space="preserve">Lávka </w:t>
      </w:r>
      <w:r w:rsidR="00BD142F">
        <w:rPr>
          <w:u w:val="single"/>
        </w:rPr>
        <w:t>(</w:t>
      </w:r>
      <w:r w:rsidR="00BF0629">
        <w:rPr>
          <w:u w:val="single"/>
        </w:rPr>
        <w:t>s terénními stupni</w:t>
      </w:r>
      <w:r w:rsidR="00E81EC5">
        <w:rPr>
          <w:u w:val="single"/>
        </w:rPr>
        <w:t xml:space="preserve"> a molem</w:t>
      </w:r>
      <w:r w:rsidR="00BD142F">
        <w:rPr>
          <w:u w:val="single"/>
        </w:rPr>
        <w:t>)</w:t>
      </w:r>
    </w:p>
    <w:p w14:paraId="79E73403" w14:textId="77777777" w:rsidR="001065E2" w:rsidRDefault="001065E2" w:rsidP="00EF1072">
      <w:pPr>
        <w:jc w:val="both"/>
      </w:pPr>
      <w:r>
        <w:t>Stávající stezka narušena erozí bude překlenuta novou ocelovou konstrukcí lávky a dvěm</w:t>
      </w:r>
      <w:r w:rsidR="002E40FD">
        <w:t>a</w:t>
      </w:r>
      <w:r>
        <w:t xml:space="preserve"> níže položenými stupni. Lávka se </w:t>
      </w:r>
      <w:r w:rsidR="00EF1072" w:rsidRPr="002A350A">
        <w:rPr>
          <w:rFonts w:cstheme="majorHAnsi"/>
          <w:bCs/>
        </w:rPr>
        <w:t>třemi (uprostřed dvěma, výšky 400+</w:t>
      </w:r>
      <w:proofErr w:type="gramStart"/>
      <w:r w:rsidR="00EF1072" w:rsidRPr="002A350A">
        <w:rPr>
          <w:rFonts w:cstheme="majorHAnsi"/>
          <w:bCs/>
        </w:rPr>
        <w:t>200mm</w:t>
      </w:r>
      <w:proofErr w:type="gramEnd"/>
      <w:r w:rsidR="00EF1072" w:rsidRPr="002A350A">
        <w:rPr>
          <w:rFonts w:cstheme="majorHAnsi"/>
          <w:bCs/>
        </w:rPr>
        <w:t>) stupni výšky 200mm</w:t>
      </w:r>
      <w:r w:rsidR="00EF1072" w:rsidRPr="007E4416">
        <w:rPr>
          <w:rFonts w:cstheme="majorHAnsi"/>
          <w:bCs/>
        </w:rPr>
        <w:t xml:space="preserve"> </w:t>
      </w:r>
      <w:r>
        <w:t xml:space="preserve">je vynesena novou ocelovou konstrukcí upevněnou k vertikálním </w:t>
      </w:r>
      <w:proofErr w:type="spellStart"/>
      <w:r>
        <w:t>mikropilotám</w:t>
      </w:r>
      <w:proofErr w:type="spellEnd"/>
      <w:r>
        <w:t xml:space="preserve"> vetknutými do podloží. Pochozí vrstva lávky bude s kompozitních roštů s protiskluznou úpravou. Stupně s podstupnicemi budou z dřevěných povrchově ošetřených fošen, připevněných k ocelové konstrukci.</w:t>
      </w:r>
      <w:r w:rsidRPr="00D15681">
        <w:t xml:space="preserve"> </w:t>
      </w:r>
    </w:p>
    <w:p w14:paraId="35C349F5" w14:textId="77777777" w:rsidR="00F229A8" w:rsidRPr="005B59F1" w:rsidRDefault="001C2FBE" w:rsidP="00F229A8">
      <w:pPr>
        <w:jc w:val="both"/>
        <w:rPr>
          <w:rFonts w:cstheme="majorHAnsi"/>
        </w:rPr>
      </w:pPr>
      <w:r w:rsidRPr="005B59F1">
        <w:t>Popis konstrukce:</w:t>
      </w:r>
      <w:r w:rsidR="00F229A8" w:rsidRPr="005B59F1">
        <w:rPr>
          <w:rFonts w:cstheme="majorHAnsi"/>
        </w:rPr>
        <w:t xml:space="preserve"> Je navržena ocelová konstrukce lávky v místě stávající stezky narušené erozí. Lávka s molem má půdorysné rozměry 5,52 x 2,50 m. Konstrukci tvoří tříúrovňové konzoly z čtvercových trubek JÄKL 100 x 5 mm. Konstrukce se skládá ze čtyř polí osově vzdálených 1,35 m. Krajní pole mají výšky stupňů 400 mm a 200 mm. Vnitřní pole mají výšky stupňů 200 mm a 400 mm. Délka schodišťových stupňů je 450 mm. Konzoly jsou vzájemně propojeny příčníky navrženými z čtvercové trubky JÄKL 50 x 3 mm.</w:t>
      </w:r>
    </w:p>
    <w:p w14:paraId="1FF90104" w14:textId="77777777" w:rsidR="00F229A8" w:rsidRPr="005B59F1" w:rsidRDefault="00F229A8" w:rsidP="00F229A8">
      <w:pPr>
        <w:jc w:val="both"/>
        <w:rPr>
          <w:rFonts w:cstheme="majorHAnsi"/>
        </w:rPr>
      </w:pPr>
      <w:r w:rsidRPr="005B59F1">
        <w:rPr>
          <w:rFonts w:cstheme="majorHAnsi"/>
        </w:rPr>
        <w:t xml:space="preserve">Ocelová konstrukce je přivařena ke kotevním plechům P200 x 20 mm osazeným na </w:t>
      </w:r>
      <w:proofErr w:type="spellStart"/>
      <w:r w:rsidRPr="005B59F1">
        <w:rPr>
          <w:rFonts w:cstheme="majorHAnsi"/>
        </w:rPr>
        <w:t>mikropilotách</w:t>
      </w:r>
      <w:proofErr w:type="spellEnd"/>
      <w:r w:rsidRPr="005B59F1">
        <w:rPr>
          <w:rFonts w:cstheme="majorHAnsi"/>
        </w:rPr>
        <w:t xml:space="preserve"> průměru ø 89/10 mm. celkové délky 4,0 m. Délka kořene mikropiloty je 2,0 m. Mikropiloty budou na konci konzol šikmé, vedené pod úhlem 45°. Pod prvním stupněm jsou vertikální mikropiloty.</w:t>
      </w:r>
    </w:p>
    <w:p w14:paraId="2EA8B518" w14:textId="77777777" w:rsidR="00F229A8" w:rsidRPr="005B59F1" w:rsidRDefault="00F229A8" w:rsidP="00F229A8">
      <w:pPr>
        <w:jc w:val="both"/>
        <w:rPr>
          <w:rFonts w:cstheme="majorHAnsi"/>
        </w:rPr>
      </w:pPr>
      <w:r w:rsidRPr="005B59F1">
        <w:rPr>
          <w:rFonts w:cstheme="majorHAnsi"/>
        </w:rPr>
        <w:t xml:space="preserve">Celá konstrukce bude šroubovaná. Montážní šrouby jsou tvořeny styčníkovými plechy </w:t>
      </w:r>
      <w:proofErr w:type="spellStart"/>
      <w:r w:rsidRPr="005B59F1">
        <w:rPr>
          <w:rFonts w:cstheme="majorHAnsi"/>
        </w:rPr>
        <w:t>tl</w:t>
      </w:r>
      <w:proofErr w:type="spellEnd"/>
      <w:r w:rsidRPr="005B59F1">
        <w:rPr>
          <w:rFonts w:cstheme="majorHAnsi"/>
        </w:rPr>
        <w:t>. 6 mm a šrouby M12 8.8.</w:t>
      </w:r>
    </w:p>
    <w:p w14:paraId="19382DDE" w14:textId="77777777" w:rsidR="001C2FBE" w:rsidRPr="005B59F1" w:rsidRDefault="00F229A8" w:rsidP="001C2FBE">
      <w:pPr>
        <w:jc w:val="both"/>
        <w:rPr>
          <w:rFonts w:cstheme="majorHAnsi"/>
        </w:rPr>
      </w:pPr>
      <w:r w:rsidRPr="005B59F1">
        <w:rPr>
          <w:rFonts w:cstheme="majorHAnsi"/>
        </w:rPr>
        <w:t xml:space="preserve">Podlaha v horní části bude tvořena kompozitním roštem </w:t>
      </w:r>
      <w:proofErr w:type="spellStart"/>
      <w:r w:rsidRPr="005B59F1">
        <w:rPr>
          <w:rFonts w:cstheme="majorHAnsi"/>
        </w:rPr>
        <w:t>tl</w:t>
      </w:r>
      <w:proofErr w:type="spellEnd"/>
      <w:r w:rsidRPr="005B59F1">
        <w:rPr>
          <w:rFonts w:cstheme="majorHAnsi"/>
        </w:rPr>
        <w:t xml:space="preserve">. 25 mm a podstupnice s molem bude z dubových fošen </w:t>
      </w:r>
      <w:proofErr w:type="spellStart"/>
      <w:r w:rsidRPr="005B59F1">
        <w:rPr>
          <w:rFonts w:cstheme="majorHAnsi"/>
        </w:rPr>
        <w:t>tl</w:t>
      </w:r>
      <w:proofErr w:type="spellEnd"/>
      <w:r w:rsidRPr="005B59F1">
        <w:rPr>
          <w:rFonts w:cstheme="majorHAnsi"/>
        </w:rPr>
        <w:t>. 30 mm.</w:t>
      </w:r>
      <w:r w:rsidR="001C2FBE" w:rsidRPr="005B59F1">
        <w:rPr>
          <w:rFonts w:cstheme="majorHAnsi"/>
        </w:rPr>
        <w:t xml:space="preserve"> </w:t>
      </w:r>
    </w:p>
    <w:p w14:paraId="1B445074" w14:textId="77777777" w:rsidR="001C2FBE" w:rsidRPr="001C2FBE" w:rsidRDefault="001C2FBE" w:rsidP="00EF1072">
      <w:pPr>
        <w:jc w:val="both"/>
        <w:rPr>
          <w:rFonts w:cstheme="majorHAnsi"/>
          <w:u w:val="single"/>
        </w:rPr>
      </w:pPr>
    </w:p>
    <w:p w14:paraId="26CF2B76" w14:textId="77777777" w:rsidR="00BE629C" w:rsidRDefault="00BE629C" w:rsidP="00BE629C">
      <w:pPr>
        <w:ind w:left="709" w:firstLine="709"/>
        <w:rPr>
          <w:u w:val="single"/>
        </w:rPr>
      </w:pPr>
      <w:r>
        <w:rPr>
          <w:u w:val="single"/>
        </w:rPr>
        <w:t xml:space="preserve">SO </w:t>
      </w:r>
      <w:r w:rsidR="00E81EC5">
        <w:rPr>
          <w:u w:val="single"/>
        </w:rPr>
        <w:t>08.2</w:t>
      </w:r>
      <w:r>
        <w:rPr>
          <w:u w:val="single"/>
        </w:rPr>
        <w:t xml:space="preserve"> – </w:t>
      </w:r>
      <w:r w:rsidR="00BF0629">
        <w:rPr>
          <w:u w:val="single"/>
        </w:rPr>
        <w:t xml:space="preserve">Lávka </w:t>
      </w:r>
      <w:r w:rsidR="00BD142F">
        <w:rPr>
          <w:u w:val="single"/>
        </w:rPr>
        <w:t>(</w:t>
      </w:r>
      <w:r w:rsidR="00BF0629">
        <w:rPr>
          <w:u w:val="single"/>
        </w:rPr>
        <w:t>s terénními stupni</w:t>
      </w:r>
      <w:r w:rsidR="00BD142F">
        <w:rPr>
          <w:u w:val="single"/>
        </w:rPr>
        <w:t>)</w:t>
      </w:r>
    </w:p>
    <w:p w14:paraId="74C325FB" w14:textId="77777777" w:rsidR="0087446F" w:rsidRDefault="001E76FA" w:rsidP="00EF1072">
      <w:pPr>
        <w:jc w:val="both"/>
        <w:rPr>
          <w:rFonts w:cstheme="majorHAnsi"/>
          <w:bCs/>
        </w:rPr>
      </w:pPr>
      <w:r>
        <w:t>Stávající stezka narušena erozí bude překlenuta novou ocelovou konstrukcí lávky a dvěm</w:t>
      </w:r>
      <w:r w:rsidR="002A5A45">
        <w:t>a</w:t>
      </w:r>
      <w:r>
        <w:t xml:space="preserve"> níže položenými stupni</w:t>
      </w:r>
      <w:r w:rsidR="00EF1072" w:rsidRPr="00EF1072">
        <w:rPr>
          <w:rFonts w:cstheme="majorHAnsi"/>
          <w:bCs/>
        </w:rPr>
        <w:t xml:space="preserve"> </w:t>
      </w:r>
      <w:r w:rsidR="00EF1072" w:rsidRPr="007E4416">
        <w:rPr>
          <w:rFonts w:cstheme="majorHAnsi"/>
          <w:bCs/>
        </w:rPr>
        <w:t>výšky 390 mm</w:t>
      </w:r>
      <w:r>
        <w:t xml:space="preserve">. Lávka se stupni je vynesena novou ocelovou konstrukcí upevněnou k vertikálním </w:t>
      </w:r>
      <w:proofErr w:type="spellStart"/>
      <w:r>
        <w:t>mikropilotám</w:t>
      </w:r>
      <w:proofErr w:type="spellEnd"/>
      <w:r>
        <w:t xml:space="preserve"> vetknutými do podloží. Pochozí vrstva lávky bude s kompozitních roštů s protiskluznou úpravou. Stupně s podstupnicemi budou z dřevěných povrchově ošetřených fošen, </w:t>
      </w:r>
      <w:r>
        <w:lastRenderedPageBreak/>
        <w:t>připevněných k ocelové konstrukci.</w:t>
      </w:r>
      <w:r w:rsidRPr="00D15681">
        <w:t xml:space="preserve"> </w:t>
      </w:r>
      <w:r w:rsidR="00D84F12" w:rsidRPr="007E4416">
        <w:rPr>
          <w:rFonts w:cstheme="majorHAnsi"/>
          <w:bCs/>
        </w:rPr>
        <w:t>Lávka o půdorysných rozměrech 1,000 m x 5,500 m je ve střední části v délce 1,680 m rozšířena o 0,500 m.  Lávka je částečně tvořena rošty a částečně upraveným terénem. Stupeň, navazující bezprostředně na lávku, má půdorysné rozměry 0,600 m x 3,000 m, druhý stupeň má půdorysné rozměry 0,600 m x 2,000 m.</w:t>
      </w:r>
    </w:p>
    <w:p w14:paraId="7D94FF66" w14:textId="77777777" w:rsidR="00F229A8" w:rsidRPr="005B59F1" w:rsidRDefault="001C2FBE" w:rsidP="00F229A8">
      <w:pPr>
        <w:jc w:val="both"/>
        <w:rPr>
          <w:rFonts w:cstheme="majorHAnsi"/>
        </w:rPr>
      </w:pPr>
      <w:r w:rsidRPr="005B59F1">
        <w:rPr>
          <w:rFonts w:cstheme="majorHAnsi"/>
          <w:bCs/>
        </w:rPr>
        <w:t xml:space="preserve">Popis konstrukce: </w:t>
      </w:r>
      <w:r w:rsidR="00F229A8" w:rsidRPr="005B59F1">
        <w:rPr>
          <w:rFonts w:cstheme="majorHAnsi"/>
        </w:rPr>
        <w:t xml:space="preserve">Je navržena ocelová konstrukce lávky v místě stávající stezky narušené erozí. Lávka má půdorysné rozměry 5,38 x 2,73 m. Konstrukci tvoří dvě třístupňové konzoly a dva krajní nosníky z čtvercových trubek JÄKL 120 x 8 mm. Konstrukce se skládá ze tří polí, krajní pole mají rozpětí 1,63 m, vnitřní pole 1,88 m. Konzoly mají výšky stupňů 2 x 420 x 600. Konzoly jsou vzájemně propojeny příčníky navrženými z čtvercové trubky JÄKL 50 x 3 mm. </w:t>
      </w:r>
    </w:p>
    <w:p w14:paraId="5816D793" w14:textId="77777777" w:rsidR="00F229A8" w:rsidRPr="005B59F1" w:rsidRDefault="00F229A8" w:rsidP="00F229A8">
      <w:pPr>
        <w:jc w:val="both"/>
        <w:rPr>
          <w:rFonts w:cstheme="majorHAnsi"/>
        </w:rPr>
      </w:pPr>
      <w:r w:rsidRPr="005B59F1">
        <w:rPr>
          <w:rFonts w:cstheme="majorHAnsi"/>
        </w:rPr>
        <w:t xml:space="preserve">Ocelová konstrukce je přivařena ke kotevním plechům P200 x 20 mm osazeným na </w:t>
      </w:r>
      <w:proofErr w:type="spellStart"/>
      <w:r w:rsidRPr="005B59F1">
        <w:rPr>
          <w:rFonts w:cstheme="majorHAnsi"/>
        </w:rPr>
        <w:t>mikropilotách</w:t>
      </w:r>
      <w:proofErr w:type="spellEnd"/>
      <w:r w:rsidRPr="005B59F1">
        <w:rPr>
          <w:rFonts w:cstheme="majorHAnsi"/>
        </w:rPr>
        <w:t xml:space="preserve"> průměru ø 89/10 mm. celkové délky 4,0 m. Délka kořene mikropiloty je 2,0 m. Mikropiloty budou na konci konzol šikmé, vedené pod úhlem 45°. Pod prvním stupněm jsou vertikální mikropiloty.</w:t>
      </w:r>
    </w:p>
    <w:p w14:paraId="7F59156A" w14:textId="77777777" w:rsidR="00F229A8" w:rsidRPr="005B59F1" w:rsidRDefault="00F229A8" w:rsidP="00F229A8">
      <w:pPr>
        <w:jc w:val="both"/>
        <w:rPr>
          <w:rFonts w:cstheme="majorHAnsi"/>
        </w:rPr>
      </w:pPr>
      <w:r w:rsidRPr="005B59F1">
        <w:rPr>
          <w:rFonts w:cstheme="majorHAnsi"/>
        </w:rPr>
        <w:t xml:space="preserve">Celá konstrukce bude šroubovaná. Montážní šrouby jsou tvořeny styčníkovými plechy </w:t>
      </w:r>
      <w:proofErr w:type="spellStart"/>
      <w:r w:rsidRPr="005B59F1">
        <w:rPr>
          <w:rFonts w:cstheme="majorHAnsi"/>
        </w:rPr>
        <w:t>tl</w:t>
      </w:r>
      <w:proofErr w:type="spellEnd"/>
      <w:r w:rsidRPr="005B59F1">
        <w:rPr>
          <w:rFonts w:cstheme="majorHAnsi"/>
        </w:rPr>
        <w:t>. 6 mm a šrouby M12 8.8.</w:t>
      </w:r>
    </w:p>
    <w:p w14:paraId="29995AF8" w14:textId="1003DE0C" w:rsidR="00F229A8" w:rsidRPr="00B528BE" w:rsidRDefault="00F229A8" w:rsidP="00B1174E">
      <w:pPr>
        <w:jc w:val="both"/>
        <w:rPr>
          <w:rFonts w:cstheme="majorHAnsi"/>
          <w:b/>
          <w:sz w:val="20"/>
        </w:rPr>
      </w:pPr>
      <w:r w:rsidRPr="005B59F1">
        <w:rPr>
          <w:rFonts w:cstheme="majorHAnsi"/>
        </w:rPr>
        <w:t xml:space="preserve">Podlaha v horní části bude tvořena kompozitním roštem </w:t>
      </w:r>
      <w:proofErr w:type="spellStart"/>
      <w:r w:rsidRPr="005B59F1">
        <w:rPr>
          <w:rFonts w:cstheme="majorHAnsi"/>
        </w:rPr>
        <w:t>tl</w:t>
      </w:r>
      <w:proofErr w:type="spellEnd"/>
      <w:r w:rsidRPr="005B59F1">
        <w:rPr>
          <w:rFonts w:cstheme="majorHAnsi"/>
        </w:rPr>
        <w:t xml:space="preserve">. 25 mm a podstupnice s molem bude z dubových fošen </w:t>
      </w:r>
      <w:proofErr w:type="spellStart"/>
      <w:r w:rsidRPr="005B59F1">
        <w:rPr>
          <w:rFonts w:cstheme="majorHAnsi"/>
        </w:rPr>
        <w:t>tl</w:t>
      </w:r>
      <w:proofErr w:type="spellEnd"/>
      <w:r w:rsidRPr="005B59F1">
        <w:rPr>
          <w:rFonts w:cstheme="majorHAnsi"/>
        </w:rPr>
        <w:t>. 30 mm.</w:t>
      </w:r>
    </w:p>
    <w:p w14:paraId="7B439CAE" w14:textId="77777777" w:rsidR="001C2FBE" w:rsidRDefault="001C2FBE" w:rsidP="00EF1072">
      <w:pPr>
        <w:jc w:val="both"/>
      </w:pPr>
    </w:p>
    <w:p w14:paraId="6BDEAF14" w14:textId="77777777" w:rsidR="00BE629C" w:rsidRPr="00E8750E" w:rsidRDefault="00BE629C" w:rsidP="00BE629C">
      <w:pPr>
        <w:ind w:left="709"/>
        <w:rPr>
          <w:b/>
        </w:rPr>
      </w:pPr>
      <w:r w:rsidRPr="00E8750E">
        <w:rPr>
          <w:b/>
        </w:rPr>
        <w:t>9. lokalita – Pod skálou</w:t>
      </w:r>
    </w:p>
    <w:p w14:paraId="58EF7372" w14:textId="77777777" w:rsidR="00BE629C" w:rsidRDefault="00BE629C" w:rsidP="00BE629C">
      <w:pPr>
        <w:ind w:left="709" w:firstLine="709"/>
        <w:rPr>
          <w:u w:val="single"/>
        </w:rPr>
      </w:pPr>
      <w:r>
        <w:rPr>
          <w:u w:val="single"/>
        </w:rPr>
        <w:t xml:space="preserve">SO </w:t>
      </w:r>
      <w:r w:rsidR="00E81EC5">
        <w:rPr>
          <w:u w:val="single"/>
        </w:rPr>
        <w:t>09.1</w:t>
      </w:r>
      <w:r>
        <w:rPr>
          <w:u w:val="single"/>
        </w:rPr>
        <w:t xml:space="preserve"> – Altán</w:t>
      </w:r>
    </w:p>
    <w:p w14:paraId="752CCCE1" w14:textId="77777777" w:rsidR="00D84F12" w:rsidRDefault="0087446F" w:rsidP="00D84F12">
      <w:pPr>
        <w:spacing w:before="40"/>
        <w:jc w:val="both"/>
        <w:rPr>
          <w:rFonts w:cstheme="majorHAnsi"/>
          <w:bCs/>
        </w:rPr>
      </w:pPr>
      <w:r>
        <w:t xml:space="preserve">Altán sloužící k ochraně před nepřízní počasí a oddechu je umístěn nad dřevěnou zpevněnou plochou od stezky blíže řece. Tato jeho poloha nenaruší pohled na skalní masiv, hojně využívaný horolezci. Konstrukčně je altán navržen jako samostatná celodřevěná stavba. </w:t>
      </w:r>
      <w:r w:rsidR="00D84F12" w:rsidRPr="007E4416">
        <w:rPr>
          <w:rFonts w:cstheme="majorHAnsi"/>
          <w:bCs/>
        </w:rPr>
        <w:t xml:space="preserve">Nově navržený objekt, o půdorysných rozměrech 5,690 m x 5,050 a výšce 3,534 m, kdy úroveň ±0,000 je vztažena k úrovni upraveného terénu břehu a činí 210,095 m n. m. Je navržen jako zastřešený sedlovou střechou, stěny jsou tvořeny </w:t>
      </w:r>
      <w:proofErr w:type="gramStart"/>
      <w:r w:rsidR="00D84F12" w:rsidRPr="007E4416">
        <w:rPr>
          <w:rFonts w:cstheme="majorHAnsi"/>
          <w:bCs/>
        </w:rPr>
        <w:t>lamelami</w:t>
      </w:r>
      <w:proofErr w:type="gramEnd"/>
      <w:r w:rsidR="00D84F12" w:rsidRPr="007E4416">
        <w:rPr>
          <w:rFonts w:cstheme="majorHAnsi"/>
          <w:bCs/>
        </w:rPr>
        <w:t xml:space="preserve"> a to pouze jihovýchodní a severozápadní stěně. Zbylé dvě strany objektu jsou otevřené. Objekt je založený na betonových patkách. Celková zastavěná plocha činí 28,70 m</w:t>
      </w:r>
      <w:r w:rsidR="00D84F12" w:rsidRPr="007E4416">
        <w:rPr>
          <w:rFonts w:cstheme="majorHAnsi"/>
          <w:bCs/>
          <w:vertAlign w:val="superscript"/>
        </w:rPr>
        <w:t>2</w:t>
      </w:r>
      <w:r w:rsidR="00D84F12" w:rsidRPr="007E4416">
        <w:rPr>
          <w:rFonts w:cstheme="majorHAnsi"/>
          <w:bCs/>
        </w:rPr>
        <w:t xml:space="preserve"> a obestavěný prostor 77,000 m</w:t>
      </w:r>
      <w:r w:rsidR="00D84F12" w:rsidRPr="007E4416">
        <w:rPr>
          <w:rFonts w:cstheme="majorHAnsi"/>
          <w:bCs/>
          <w:vertAlign w:val="superscript"/>
        </w:rPr>
        <w:t>3</w:t>
      </w:r>
      <w:r w:rsidR="00D84F12" w:rsidRPr="007E4416">
        <w:rPr>
          <w:rFonts w:cstheme="majorHAnsi"/>
          <w:bCs/>
        </w:rPr>
        <w:t>. Jako součást objektu jsou uvnitř navržené dvě lavičky k posezení.</w:t>
      </w:r>
    </w:p>
    <w:p w14:paraId="52BCC63A" w14:textId="77777777" w:rsidR="00F229A8" w:rsidRPr="005B59F1" w:rsidRDefault="001C2FBE" w:rsidP="00F229A8">
      <w:pPr>
        <w:pStyle w:val="Nzev"/>
        <w:jc w:val="both"/>
        <w:rPr>
          <w:rFonts w:asciiTheme="majorHAnsi" w:hAnsiTheme="majorHAnsi" w:cstheme="majorHAnsi"/>
          <w:b w:val="0"/>
          <w:sz w:val="22"/>
          <w:szCs w:val="22"/>
        </w:rPr>
      </w:pPr>
      <w:proofErr w:type="spellStart"/>
      <w:r w:rsidRPr="005B59F1">
        <w:rPr>
          <w:rFonts w:asciiTheme="majorHAnsi" w:hAnsiTheme="majorHAnsi" w:cstheme="majorHAnsi"/>
          <w:b w:val="0"/>
          <w:sz w:val="22"/>
          <w:szCs w:val="22"/>
        </w:rPr>
        <w:t>Popis</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konstrukce</w:t>
      </w:r>
      <w:proofErr w:type="spellEnd"/>
      <w:r w:rsidRPr="005B59F1">
        <w:rPr>
          <w:rFonts w:asciiTheme="majorHAnsi" w:hAnsiTheme="majorHAnsi" w:cstheme="majorHAnsi"/>
          <w:b w:val="0"/>
          <w:sz w:val="22"/>
          <w:szCs w:val="22"/>
        </w:rPr>
        <w:t>:</w:t>
      </w:r>
      <w:r w:rsidRPr="005B59F1">
        <w:rPr>
          <w:rFonts w:asciiTheme="majorHAnsi" w:hAnsiTheme="majorHAnsi" w:cstheme="majorHAnsi"/>
          <w:bCs w:val="0"/>
          <w:sz w:val="22"/>
          <w:szCs w:val="22"/>
        </w:rPr>
        <w:t xml:space="preserve"> </w:t>
      </w:r>
      <w:r w:rsidR="00F229A8" w:rsidRPr="005B59F1">
        <w:rPr>
          <w:rFonts w:asciiTheme="majorHAnsi" w:hAnsiTheme="majorHAnsi" w:cstheme="majorHAnsi"/>
          <w:b w:val="0"/>
          <w:sz w:val="22"/>
          <w:szCs w:val="22"/>
        </w:rPr>
        <w:t xml:space="preserve">Je </w:t>
      </w:r>
      <w:proofErr w:type="spellStart"/>
      <w:r w:rsidR="00F229A8" w:rsidRPr="005B59F1">
        <w:rPr>
          <w:rFonts w:asciiTheme="majorHAnsi" w:hAnsiTheme="majorHAnsi" w:cstheme="majorHAnsi"/>
          <w:b w:val="0"/>
          <w:sz w:val="22"/>
          <w:szCs w:val="22"/>
        </w:rPr>
        <w:t>navržena</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nová</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konstrukce</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altánu</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Konstrukce</w:t>
      </w:r>
      <w:proofErr w:type="spellEnd"/>
      <w:r w:rsidR="00F229A8" w:rsidRPr="005B59F1">
        <w:rPr>
          <w:rFonts w:asciiTheme="majorHAnsi" w:hAnsiTheme="majorHAnsi" w:cstheme="majorHAnsi"/>
          <w:b w:val="0"/>
          <w:sz w:val="22"/>
          <w:szCs w:val="22"/>
        </w:rPr>
        <w:t xml:space="preserve"> je </w:t>
      </w:r>
      <w:proofErr w:type="spellStart"/>
      <w:r w:rsidR="00F229A8" w:rsidRPr="005B59F1">
        <w:rPr>
          <w:rFonts w:asciiTheme="majorHAnsi" w:hAnsiTheme="majorHAnsi" w:cstheme="majorHAnsi"/>
          <w:b w:val="0"/>
          <w:sz w:val="22"/>
          <w:szCs w:val="22"/>
        </w:rPr>
        <w:t>půdorysného</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tvaru</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obdélníku</w:t>
      </w:r>
      <w:proofErr w:type="spellEnd"/>
      <w:r w:rsidR="00F229A8" w:rsidRPr="005B59F1">
        <w:rPr>
          <w:rFonts w:asciiTheme="majorHAnsi" w:hAnsiTheme="majorHAnsi" w:cstheme="majorHAnsi"/>
          <w:b w:val="0"/>
          <w:sz w:val="22"/>
          <w:szCs w:val="22"/>
        </w:rPr>
        <w:t xml:space="preserve"> o </w:t>
      </w:r>
      <w:proofErr w:type="spellStart"/>
      <w:r w:rsidR="00F229A8" w:rsidRPr="005B59F1">
        <w:rPr>
          <w:rFonts w:asciiTheme="majorHAnsi" w:hAnsiTheme="majorHAnsi" w:cstheme="majorHAnsi"/>
          <w:b w:val="0"/>
          <w:sz w:val="22"/>
          <w:szCs w:val="22"/>
        </w:rPr>
        <w:t>rozměrech</w:t>
      </w:r>
      <w:proofErr w:type="spellEnd"/>
      <w:r w:rsidR="00F229A8" w:rsidRPr="005B59F1">
        <w:rPr>
          <w:rFonts w:asciiTheme="majorHAnsi" w:hAnsiTheme="majorHAnsi" w:cstheme="majorHAnsi"/>
          <w:b w:val="0"/>
          <w:sz w:val="22"/>
          <w:szCs w:val="22"/>
        </w:rPr>
        <w:t xml:space="preserve"> 5,69 x 5,05 m. </w:t>
      </w:r>
      <w:proofErr w:type="spellStart"/>
      <w:r w:rsidR="00F229A8" w:rsidRPr="005B59F1">
        <w:rPr>
          <w:rFonts w:asciiTheme="majorHAnsi" w:hAnsiTheme="majorHAnsi" w:cstheme="majorHAnsi"/>
          <w:b w:val="0"/>
          <w:sz w:val="22"/>
          <w:szCs w:val="22"/>
        </w:rPr>
        <w:t>Celková</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výška</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činí</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cca</w:t>
      </w:r>
      <w:proofErr w:type="spellEnd"/>
      <w:r w:rsidR="00F229A8" w:rsidRPr="005B59F1">
        <w:rPr>
          <w:rFonts w:asciiTheme="majorHAnsi" w:hAnsiTheme="majorHAnsi" w:cstheme="majorHAnsi"/>
          <w:b w:val="0"/>
          <w:sz w:val="22"/>
          <w:szCs w:val="22"/>
        </w:rPr>
        <w:t xml:space="preserve"> 3,561 m od </w:t>
      </w:r>
      <w:proofErr w:type="spellStart"/>
      <w:r w:rsidR="00F229A8" w:rsidRPr="005B59F1">
        <w:rPr>
          <w:rFonts w:asciiTheme="majorHAnsi" w:hAnsiTheme="majorHAnsi" w:cstheme="majorHAnsi"/>
          <w:b w:val="0"/>
          <w:sz w:val="22"/>
          <w:szCs w:val="22"/>
        </w:rPr>
        <w:t>upraveného</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terénu</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Střecha</w:t>
      </w:r>
      <w:proofErr w:type="spellEnd"/>
      <w:r w:rsidR="00F229A8" w:rsidRPr="005B59F1">
        <w:rPr>
          <w:rFonts w:asciiTheme="majorHAnsi" w:hAnsiTheme="majorHAnsi" w:cstheme="majorHAnsi"/>
          <w:b w:val="0"/>
          <w:sz w:val="22"/>
          <w:szCs w:val="22"/>
        </w:rPr>
        <w:t xml:space="preserve"> je </w:t>
      </w:r>
      <w:proofErr w:type="spellStart"/>
      <w:r w:rsidR="00F229A8" w:rsidRPr="005B59F1">
        <w:rPr>
          <w:rFonts w:asciiTheme="majorHAnsi" w:hAnsiTheme="majorHAnsi" w:cstheme="majorHAnsi"/>
          <w:b w:val="0"/>
          <w:sz w:val="22"/>
          <w:szCs w:val="22"/>
        </w:rPr>
        <w:t>navržena</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jako</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sedlová</w:t>
      </w:r>
      <w:proofErr w:type="spellEnd"/>
      <w:r w:rsidR="00F229A8" w:rsidRPr="005B59F1">
        <w:rPr>
          <w:rFonts w:asciiTheme="majorHAnsi" w:hAnsiTheme="majorHAnsi" w:cstheme="majorHAnsi"/>
          <w:b w:val="0"/>
          <w:sz w:val="22"/>
          <w:szCs w:val="22"/>
        </w:rPr>
        <w:t xml:space="preserve"> se </w:t>
      </w:r>
      <w:proofErr w:type="spellStart"/>
      <w:r w:rsidR="00F229A8" w:rsidRPr="005B59F1">
        <w:rPr>
          <w:rFonts w:asciiTheme="majorHAnsi" w:hAnsiTheme="majorHAnsi" w:cstheme="majorHAnsi"/>
          <w:b w:val="0"/>
          <w:sz w:val="22"/>
          <w:szCs w:val="22"/>
        </w:rPr>
        <w:t>sklonem</w:t>
      </w:r>
      <w:proofErr w:type="spellEnd"/>
      <w:r w:rsidR="00F229A8" w:rsidRPr="005B59F1">
        <w:rPr>
          <w:rFonts w:asciiTheme="majorHAnsi" w:hAnsiTheme="majorHAnsi" w:cstheme="majorHAnsi"/>
          <w:b w:val="0"/>
          <w:sz w:val="22"/>
          <w:szCs w:val="22"/>
        </w:rPr>
        <w:t xml:space="preserve"> 37°. </w:t>
      </w:r>
      <w:proofErr w:type="spellStart"/>
      <w:r w:rsidR="00F229A8" w:rsidRPr="005B59F1">
        <w:rPr>
          <w:rFonts w:asciiTheme="majorHAnsi" w:hAnsiTheme="majorHAnsi" w:cstheme="majorHAnsi"/>
          <w:b w:val="0"/>
          <w:sz w:val="22"/>
          <w:szCs w:val="22"/>
        </w:rPr>
        <w:t>Hlavní</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nosné</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prvky</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jsou</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krokve</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obdélníkového</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profilu</w:t>
      </w:r>
      <w:proofErr w:type="spellEnd"/>
      <w:r w:rsidR="00F229A8" w:rsidRPr="005B59F1">
        <w:rPr>
          <w:rFonts w:asciiTheme="majorHAnsi" w:hAnsiTheme="majorHAnsi" w:cstheme="majorHAnsi"/>
          <w:b w:val="0"/>
          <w:sz w:val="22"/>
          <w:szCs w:val="22"/>
        </w:rPr>
        <w:t xml:space="preserve"> 100 x 140 mm. </w:t>
      </w:r>
      <w:proofErr w:type="spellStart"/>
      <w:r w:rsidR="00F229A8" w:rsidRPr="005B59F1">
        <w:rPr>
          <w:rFonts w:asciiTheme="majorHAnsi" w:hAnsiTheme="majorHAnsi" w:cstheme="majorHAnsi"/>
          <w:b w:val="0"/>
          <w:sz w:val="22"/>
          <w:szCs w:val="22"/>
        </w:rPr>
        <w:t>Uloženy</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jsou</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na</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hřebenovou</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vaznici</w:t>
      </w:r>
      <w:proofErr w:type="spellEnd"/>
      <w:r w:rsidR="00F229A8" w:rsidRPr="005B59F1">
        <w:rPr>
          <w:rFonts w:asciiTheme="majorHAnsi" w:hAnsiTheme="majorHAnsi" w:cstheme="majorHAnsi"/>
          <w:b w:val="0"/>
          <w:sz w:val="22"/>
          <w:szCs w:val="22"/>
        </w:rPr>
        <w:t xml:space="preserve"> 140 x 160 mm a </w:t>
      </w:r>
      <w:proofErr w:type="spellStart"/>
      <w:r w:rsidR="00F229A8" w:rsidRPr="005B59F1">
        <w:rPr>
          <w:rFonts w:asciiTheme="majorHAnsi" w:hAnsiTheme="majorHAnsi" w:cstheme="majorHAnsi"/>
          <w:b w:val="0"/>
          <w:sz w:val="22"/>
          <w:szCs w:val="22"/>
        </w:rPr>
        <w:t>středové</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vaznice</w:t>
      </w:r>
      <w:proofErr w:type="spellEnd"/>
      <w:r w:rsidR="00F229A8" w:rsidRPr="005B59F1">
        <w:rPr>
          <w:rFonts w:asciiTheme="majorHAnsi" w:hAnsiTheme="majorHAnsi" w:cstheme="majorHAnsi"/>
          <w:b w:val="0"/>
          <w:sz w:val="22"/>
          <w:szCs w:val="22"/>
        </w:rPr>
        <w:t xml:space="preserve"> 140 x 160 mm. </w:t>
      </w:r>
      <w:proofErr w:type="spellStart"/>
      <w:r w:rsidR="00F229A8" w:rsidRPr="005B59F1">
        <w:rPr>
          <w:rFonts w:asciiTheme="majorHAnsi" w:hAnsiTheme="majorHAnsi" w:cstheme="majorHAnsi"/>
          <w:b w:val="0"/>
          <w:sz w:val="22"/>
          <w:szCs w:val="22"/>
        </w:rPr>
        <w:t>Středové</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vaznice</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jsou</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podporovány</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sloupky</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profilu</w:t>
      </w:r>
      <w:proofErr w:type="spellEnd"/>
      <w:r w:rsidR="00F229A8" w:rsidRPr="005B59F1">
        <w:rPr>
          <w:rFonts w:asciiTheme="majorHAnsi" w:hAnsiTheme="majorHAnsi" w:cstheme="majorHAnsi"/>
          <w:b w:val="0"/>
          <w:sz w:val="22"/>
          <w:szCs w:val="22"/>
        </w:rPr>
        <w:t xml:space="preserve"> 140x 140 mm a </w:t>
      </w:r>
      <w:proofErr w:type="spellStart"/>
      <w:r w:rsidR="00F229A8" w:rsidRPr="005B59F1">
        <w:rPr>
          <w:rFonts w:asciiTheme="majorHAnsi" w:hAnsiTheme="majorHAnsi" w:cstheme="majorHAnsi"/>
          <w:b w:val="0"/>
          <w:sz w:val="22"/>
          <w:szCs w:val="22"/>
        </w:rPr>
        <w:t>jsou</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opatřeny</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pásky</w:t>
      </w:r>
      <w:proofErr w:type="spellEnd"/>
      <w:r w:rsidR="00F229A8" w:rsidRPr="005B59F1">
        <w:rPr>
          <w:rFonts w:asciiTheme="majorHAnsi" w:hAnsiTheme="majorHAnsi" w:cstheme="majorHAnsi"/>
          <w:b w:val="0"/>
          <w:sz w:val="22"/>
          <w:szCs w:val="22"/>
        </w:rPr>
        <w:t xml:space="preserve"> 100 x 120 mm v </w:t>
      </w:r>
      <w:proofErr w:type="spellStart"/>
      <w:r w:rsidR="00F229A8" w:rsidRPr="005B59F1">
        <w:rPr>
          <w:rFonts w:asciiTheme="majorHAnsi" w:hAnsiTheme="majorHAnsi" w:cstheme="majorHAnsi"/>
          <w:b w:val="0"/>
          <w:sz w:val="22"/>
          <w:szCs w:val="22"/>
        </w:rPr>
        <w:t>podélném</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i</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příčném</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směru</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Mezi</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sloupky</w:t>
      </w:r>
      <w:proofErr w:type="spellEnd"/>
      <w:r w:rsidR="00F229A8" w:rsidRPr="005B59F1">
        <w:rPr>
          <w:rFonts w:asciiTheme="majorHAnsi" w:hAnsiTheme="majorHAnsi" w:cstheme="majorHAnsi"/>
          <w:b w:val="0"/>
          <w:sz w:val="22"/>
          <w:szCs w:val="22"/>
        </w:rPr>
        <w:t xml:space="preserve"> je </w:t>
      </w:r>
      <w:proofErr w:type="spellStart"/>
      <w:r w:rsidR="00F229A8" w:rsidRPr="005B59F1">
        <w:rPr>
          <w:rFonts w:asciiTheme="majorHAnsi" w:hAnsiTheme="majorHAnsi" w:cstheme="majorHAnsi"/>
          <w:b w:val="0"/>
          <w:sz w:val="22"/>
          <w:szCs w:val="22"/>
        </w:rPr>
        <w:t>vložena</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rozpěra</w:t>
      </w:r>
      <w:proofErr w:type="spellEnd"/>
      <w:r w:rsidR="00F229A8" w:rsidRPr="005B59F1">
        <w:rPr>
          <w:rFonts w:asciiTheme="majorHAnsi" w:hAnsiTheme="majorHAnsi" w:cstheme="majorHAnsi"/>
          <w:b w:val="0"/>
          <w:sz w:val="22"/>
          <w:szCs w:val="22"/>
        </w:rPr>
        <w:t xml:space="preserve"> 140 x 160 mm, </w:t>
      </w:r>
      <w:proofErr w:type="spellStart"/>
      <w:r w:rsidR="00F229A8" w:rsidRPr="005B59F1">
        <w:rPr>
          <w:rFonts w:asciiTheme="majorHAnsi" w:hAnsiTheme="majorHAnsi" w:cstheme="majorHAnsi"/>
          <w:b w:val="0"/>
          <w:sz w:val="22"/>
          <w:szCs w:val="22"/>
        </w:rPr>
        <w:t>na</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kterou</w:t>
      </w:r>
      <w:proofErr w:type="spellEnd"/>
      <w:r w:rsidR="00F229A8" w:rsidRPr="005B59F1">
        <w:rPr>
          <w:rFonts w:asciiTheme="majorHAnsi" w:hAnsiTheme="majorHAnsi" w:cstheme="majorHAnsi"/>
          <w:b w:val="0"/>
          <w:sz w:val="22"/>
          <w:szCs w:val="22"/>
        </w:rPr>
        <w:t xml:space="preserve"> je </w:t>
      </w:r>
      <w:proofErr w:type="spellStart"/>
      <w:r w:rsidR="00F229A8" w:rsidRPr="005B59F1">
        <w:rPr>
          <w:rFonts w:asciiTheme="majorHAnsi" w:hAnsiTheme="majorHAnsi" w:cstheme="majorHAnsi"/>
          <w:b w:val="0"/>
          <w:sz w:val="22"/>
          <w:szCs w:val="22"/>
        </w:rPr>
        <w:t>uložen</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sloupek</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vynášející</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středovou</w:t>
      </w:r>
      <w:proofErr w:type="spellEnd"/>
      <w:r w:rsidR="00F229A8" w:rsidRPr="005B59F1">
        <w:rPr>
          <w:rFonts w:asciiTheme="majorHAnsi" w:hAnsiTheme="majorHAnsi" w:cstheme="majorHAnsi"/>
          <w:b w:val="0"/>
          <w:sz w:val="22"/>
          <w:szCs w:val="22"/>
        </w:rPr>
        <w:t xml:space="preserve"> </w:t>
      </w:r>
      <w:proofErr w:type="spellStart"/>
      <w:r w:rsidR="00F229A8" w:rsidRPr="005B59F1">
        <w:rPr>
          <w:rFonts w:asciiTheme="majorHAnsi" w:hAnsiTheme="majorHAnsi" w:cstheme="majorHAnsi"/>
          <w:b w:val="0"/>
          <w:sz w:val="22"/>
          <w:szCs w:val="22"/>
        </w:rPr>
        <w:t>vaznici</w:t>
      </w:r>
      <w:proofErr w:type="spellEnd"/>
      <w:r w:rsidR="00F229A8" w:rsidRPr="005B59F1">
        <w:rPr>
          <w:rFonts w:asciiTheme="majorHAnsi" w:hAnsiTheme="majorHAnsi" w:cstheme="majorHAnsi"/>
          <w:b w:val="0"/>
          <w:sz w:val="22"/>
          <w:szCs w:val="22"/>
        </w:rPr>
        <w:t>.</w:t>
      </w:r>
    </w:p>
    <w:p w14:paraId="2F0D8DE4" w14:textId="77777777" w:rsidR="00F229A8" w:rsidRPr="005B59F1" w:rsidRDefault="00F229A8" w:rsidP="00F229A8">
      <w:pPr>
        <w:pStyle w:val="Nzev"/>
        <w:jc w:val="both"/>
        <w:rPr>
          <w:rFonts w:asciiTheme="majorHAnsi" w:hAnsiTheme="majorHAnsi" w:cstheme="majorHAnsi"/>
          <w:b w:val="0"/>
          <w:sz w:val="22"/>
          <w:szCs w:val="22"/>
        </w:rPr>
      </w:pPr>
      <w:proofErr w:type="spellStart"/>
      <w:r w:rsidRPr="005B59F1">
        <w:rPr>
          <w:rFonts w:asciiTheme="majorHAnsi" w:hAnsiTheme="majorHAnsi" w:cstheme="majorHAnsi"/>
          <w:b w:val="0"/>
          <w:sz w:val="22"/>
          <w:szCs w:val="22"/>
        </w:rPr>
        <w:t>Kotvení</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sloupků</w:t>
      </w:r>
      <w:proofErr w:type="spellEnd"/>
      <w:r w:rsidRPr="005B59F1">
        <w:rPr>
          <w:rFonts w:asciiTheme="majorHAnsi" w:hAnsiTheme="majorHAnsi" w:cstheme="majorHAnsi"/>
          <w:b w:val="0"/>
          <w:sz w:val="22"/>
          <w:szCs w:val="22"/>
        </w:rPr>
        <w:t xml:space="preserve"> je </w:t>
      </w:r>
      <w:proofErr w:type="spellStart"/>
      <w:r w:rsidRPr="005B59F1">
        <w:rPr>
          <w:rFonts w:asciiTheme="majorHAnsi" w:hAnsiTheme="majorHAnsi" w:cstheme="majorHAnsi"/>
          <w:b w:val="0"/>
          <w:sz w:val="22"/>
          <w:szCs w:val="22"/>
        </w:rPr>
        <w:t>provedeno</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přes</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systémové</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úhelníky</w:t>
      </w:r>
      <w:proofErr w:type="spellEnd"/>
      <w:r w:rsidRPr="005B59F1">
        <w:rPr>
          <w:rFonts w:asciiTheme="majorHAnsi" w:hAnsiTheme="majorHAnsi" w:cstheme="majorHAnsi"/>
          <w:b w:val="0"/>
          <w:sz w:val="22"/>
          <w:szCs w:val="22"/>
        </w:rPr>
        <w:t xml:space="preserve"> do </w:t>
      </w:r>
      <w:proofErr w:type="spellStart"/>
      <w:r w:rsidRPr="005B59F1">
        <w:rPr>
          <w:rFonts w:asciiTheme="majorHAnsi" w:hAnsiTheme="majorHAnsi" w:cstheme="majorHAnsi"/>
          <w:b w:val="0"/>
          <w:sz w:val="22"/>
          <w:szCs w:val="22"/>
        </w:rPr>
        <w:t>betonového</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základu</w:t>
      </w:r>
      <w:proofErr w:type="spellEnd"/>
      <w:r w:rsidRPr="005B59F1">
        <w:rPr>
          <w:rFonts w:asciiTheme="majorHAnsi" w:hAnsiTheme="majorHAnsi" w:cstheme="majorHAnsi"/>
          <w:b w:val="0"/>
          <w:sz w:val="22"/>
          <w:szCs w:val="22"/>
        </w:rPr>
        <w:t>.</w:t>
      </w:r>
    </w:p>
    <w:p w14:paraId="3609301B" w14:textId="77777777" w:rsidR="001C2FBE" w:rsidRDefault="00F229A8" w:rsidP="005B59F1">
      <w:pPr>
        <w:pStyle w:val="Nzev"/>
        <w:jc w:val="both"/>
        <w:rPr>
          <w:rFonts w:asciiTheme="majorHAnsi" w:hAnsiTheme="majorHAnsi" w:cstheme="majorHAnsi"/>
          <w:b w:val="0"/>
          <w:sz w:val="22"/>
          <w:szCs w:val="22"/>
        </w:rPr>
      </w:pPr>
      <w:proofErr w:type="spellStart"/>
      <w:r w:rsidRPr="005B59F1">
        <w:rPr>
          <w:rFonts w:asciiTheme="majorHAnsi" w:hAnsiTheme="majorHAnsi" w:cstheme="majorHAnsi"/>
          <w:b w:val="0"/>
          <w:sz w:val="22"/>
          <w:szCs w:val="22"/>
        </w:rPr>
        <w:t>Krokve</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jsou</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přikotveny</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ke</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středovým</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vaznicím</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pomocí</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vrutů</w:t>
      </w:r>
      <w:proofErr w:type="spellEnd"/>
      <w:r w:rsidRPr="005B59F1">
        <w:rPr>
          <w:rFonts w:asciiTheme="majorHAnsi" w:hAnsiTheme="majorHAnsi" w:cstheme="majorHAnsi"/>
          <w:b w:val="0"/>
          <w:sz w:val="22"/>
          <w:szCs w:val="22"/>
        </w:rPr>
        <w:t xml:space="preserve"> M20 8.8. </w:t>
      </w:r>
      <w:proofErr w:type="spellStart"/>
      <w:r w:rsidRPr="005B59F1">
        <w:rPr>
          <w:rFonts w:asciiTheme="majorHAnsi" w:hAnsiTheme="majorHAnsi" w:cstheme="majorHAnsi"/>
          <w:b w:val="0"/>
          <w:sz w:val="22"/>
          <w:szCs w:val="22"/>
        </w:rPr>
        <w:t>Střešní</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krytina</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bude</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provedena</w:t>
      </w:r>
      <w:proofErr w:type="spellEnd"/>
      <w:r w:rsidRPr="005B59F1">
        <w:rPr>
          <w:rFonts w:asciiTheme="majorHAnsi" w:hAnsiTheme="majorHAnsi" w:cstheme="majorHAnsi"/>
          <w:b w:val="0"/>
          <w:sz w:val="22"/>
          <w:szCs w:val="22"/>
        </w:rPr>
        <w:t xml:space="preserve"> z </w:t>
      </w:r>
      <w:proofErr w:type="spellStart"/>
      <w:r w:rsidRPr="005B59F1">
        <w:rPr>
          <w:rFonts w:asciiTheme="majorHAnsi" w:hAnsiTheme="majorHAnsi" w:cstheme="majorHAnsi"/>
          <w:b w:val="0"/>
          <w:sz w:val="22"/>
          <w:szCs w:val="22"/>
        </w:rPr>
        <w:t>dřevěných</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překládaných</w:t>
      </w:r>
      <w:proofErr w:type="spellEnd"/>
      <w:r w:rsidRPr="005B59F1">
        <w:rPr>
          <w:rFonts w:asciiTheme="majorHAnsi" w:hAnsiTheme="majorHAnsi" w:cstheme="majorHAnsi"/>
          <w:b w:val="0"/>
          <w:sz w:val="22"/>
          <w:szCs w:val="22"/>
        </w:rPr>
        <w:t xml:space="preserve"> </w:t>
      </w:r>
      <w:proofErr w:type="spellStart"/>
      <w:r w:rsidRPr="005B59F1">
        <w:rPr>
          <w:rFonts w:asciiTheme="majorHAnsi" w:hAnsiTheme="majorHAnsi" w:cstheme="majorHAnsi"/>
          <w:b w:val="0"/>
          <w:sz w:val="22"/>
          <w:szCs w:val="22"/>
        </w:rPr>
        <w:t>desek</w:t>
      </w:r>
      <w:proofErr w:type="spellEnd"/>
    </w:p>
    <w:p w14:paraId="19875234" w14:textId="77777777" w:rsidR="005B59F1" w:rsidRPr="007E4416" w:rsidRDefault="005B59F1" w:rsidP="005B59F1">
      <w:pPr>
        <w:pStyle w:val="Nzev"/>
        <w:jc w:val="both"/>
        <w:rPr>
          <w:rFonts w:cstheme="majorHAnsi"/>
          <w:bCs w:val="0"/>
        </w:rPr>
      </w:pPr>
    </w:p>
    <w:p w14:paraId="776958EC" w14:textId="77777777" w:rsidR="00BE629C" w:rsidRDefault="00BE629C" w:rsidP="003F5F6D">
      <w:pPr>
        <w:ind w:left="709" w:firstLine="709"/>
        <w:jc w:val="both"/>
        <w:rPr>
          <w:u w:val="single"/>
        </w:rPr>
      </w:pPr>
      <w:r>
        <w:rPr>
          <w:u w:val="single"/>
        </w:rPr>
        <w:t xml:space="preserve">SO </w:t>
      </w:r>
      <w:r w:rsidR="00E81EC5">
        <w:rPr>
          <w:u w:val="single"/>
        </w:rPr>
        <w:t>09.2</w:t>
      </w:r>
      <w:r>
        <w:rPr>
          <w:u w:val="single"/>
        </w:rPr>
        <w:t xml:space="preserve"> – </w:t>
      </w:r>
      <w:r w:rsidR="00AB73D3">
        <w:rPr>
          <w:u w:val="single"/>
        </w:rPr>
        <w:t>Venkovní sezení v kruhu</w:t>
      </w:r>
      <w:r>
        <w:rPr>
          <w:u w:val="single"/>
        </w:rPr>
        <w:t xml:space="preserve"> </w:t>
      </w:r>
    </w:p>
    <w:p w14:paraId="1F85533E" w14:textId="77777777" w:rsidR="00D84F12" w:rsidRPr="00AC3A38" w:rsidRDefault="00AC3A38" w:rsidP="00D84F12">
      <w:pPr>
        <w:jc w:val="both"/>
      </w:pPr>
      <w:r w:rsidRPr="00AC3A38">
        <w:t>Na mí</w:t>
      </w:r>
      <w:r>
        <w:t>s</w:t>
      </w:r>
      <w:r w:rsidRPr="00AC3A38">
        <w:t xml:space="preserve">tě </w:t>
      </w:r>
      <w:proofErr w:type="gramStart"/>
      <w:r w:rsidR="00AB73D3">
        <w:t xml:space="preserve">nepovoleného </w:t>
      </w:r>
      <w:r w:rsidRPr="00AC3A38">
        <w:t xml:space="preserve"> ohniště</w:t>
      </w:r>
      <w:proofErr w:type="gramEnd"/>
      <w:r w:rsidRPr="00AC3A38">
        <w:t xml:space="preserve"> </w:t>
      </w:r>
      <w:r>
        <w:t xml:space="preserve">je navrženo nové </w:t>
      </w:r>
      <w:r w:rsidR="00AB73D3">
        <w:t xml:space="preserve">kruhové sezení </w:t>
      </w:r>
      <w:r w:rsidR="004C416D">
        <w:t>s</w:t>
      </w:r>
      <w:r>
        <w:t xml:space="preserve"> kamenným soklem </w:t>
      </w:r>
      <w:r w:rsidR="00DD1E26" w:rsidRPr="007E4416">
        <w:rPr>
          <w:rFonts w:cstheme="majorHAnsi"/>
          <w:bCs/>
        </w:rPr>
        <w:t>o průměru 4,104 m</w:t>
      </w:r>
      <w:r w:rsidR="00DD1E26">
        <w:t xml:space="preserve"> </w:t>
      </w:r>
      <w:r w:rsidR="004C416D">
        <w:t>a</w:t>
      </w:r>
      <w:r>
        <w:t xml:space="preserve"> dřevěnými segmenty na sezení. </w:t>
      </w:r>
      <w:r w:rsidR="004C416D">
        <w:t xml:space="preserve">Uprostřed vydlážděné plochy je umístěn masivní dřevěný kruhový stůl umožňující stravování návštěvníků. Od kruhového </w:t>
      </w:r>
      <w:proofErr w:type="gramStart"/>
      <w:r w:rsidR="004C416D">
        <w:t xml:space="preserve">sezení </w:t>
      </w:r>
      <w:r>
        <w:t xml:space="preserve"> je</w:t>
      </w:r>
      <w:proofErr w:type="gramEnd"/>
      <w:r>
        <w:t xml:space="preserve"> vydlážděn</w:t>
      </w:r>
      <w:r w:rsidR="004C416D">
        <w:t xml:space="preserve">á stezka </w:t>
      </w:r>
      <w:r>
        <w:t>až k</w:t>
      </w:r>
      <w:r w:rsidR="004C416D">
        <w:t xml:space="preserve">e dřevěnému </w:t>
      </w:r>
      <w:r w:rsidR="004C416D">
        <w:lastRenderedPageBreak/>
        <w:t>roštu procházejícímu altánem</w:t>
      </w:r>
      <w:r w:rsidR="00DD1E26" w:rsidRPr="00DD1E26">
        <w:rPr>
          <w:rFonts w:cstheme="majorHAnsi"/>
          <w:bCs/>
        </w:rPr>
        <w:t xml:space="preserve"> </w:t>
      </w:r>
      <w:r w:rsidR="00DD1E26" w:rsidRPr="007E4416">
        <w:rPr>
          <w:rFonts w:cstheme="majorHAnsi"/>
          <w:bCs/>
        </w:rPr>
        <w:t xml:space="preserve">o rozměrech délky 21,88m - 24,80m,šířky 0,87m - 2,9m, na který navazuje objekt SO 09.3.Molo </w:t>
      </w:r>
      <w:r w:rsidR="004C416D">
        <w:t>.</w:t>
      </w:r>
      <w:r>
        <w:t xml:space="preserve"> </w:t>
      </w:r>
      <w:r w:rsidR="00F229A8">
        <w:t>Sedák a stůl je navržen z dřevěných masivních segmentů. Vnitřní kamenná dlažba je z důvodu vsaku dešťové vody kladena do štěrkového podsypu.</w:t>
      </w:r>
    </w:p>
    <w:p w14:paraId="58D72E97" w14:textId="77777777" w:rsidR="00BE629C" w:rsidRDefault="00BE629C" w:rsidP="003F5F6D">
      <w:pPr>
        <w:ind w:left="709" w:firstLine="709"/>
        <w:jc w:val="both"/>
        <w:rPr>
          <w:u w:val="single"/>
        </w:rPr>
      </w:pPr>
      <w:r>
        <w:rPr>
          <w:u w:val="single"/>
        </w:rPr>
        <w:t xml:space="preserve">SO </w:t>
      </w:r>
      <w:r w:rsidR="00E81EC5">
        <w:rPr>
          <w:u w:val="single"/>
        </w:rPr>
        <w:t>09.3</w:t>
      </w:r>
      <w:r>
        <w:rPr>
          <w:u w:val="single"/>
        </w:rPr>
        <w:t xml:space="preserve"> – </w:t>
      </w:r>
      <w:r w:rsidR="00E81EC5">
        <w:rPr>
          <w:u w:val="single"/>
        </w:rPr>
        <w:t>Zpevněná plocha s</w:t>
      </w:r>
      <w:r w:rsidR="00AC3A38">
        <w:rPr>
          <w:u w:val="single"/>
        </w:rPr>
        <w:t> </w:t>
      </w:r>
      <w:r w:rsidR="00E81EC5">
        <w:rPr>
          <w:u w:val="single"/>
        </w:rPr>
        <w:t>molem</w:t>
      </w:r>
    </w:p>
    <w:p w14:paraId="5223321E" w14:textId="77777777" w:rsidR="003F5F6D" w:rsidRDefault="00AC3A38" w:rsidP="00DD1E26">
      <w:pPr>
        <w:spacing w:before="40"/>
        <w:jc w:val="both"/>
      </w:pPr>
      <w:r>
        <w:t xml:space="preserve">Od stezky přechází v dřevěný rošt na betonových pasech ukončený dřevěnými stupni na ocelové konstrukci vedoucími až k běžné hladině řeky. </w:t>
      </w:r>
      <w:r w:rsidR="00DD1E26" w:rsidRPr="00D65079">
        <w:rPr>
          <w:rFonts w:cstheme="majorHAnsi"/>
          <w:bCs/>
        </w:rPr>
        <w:t>Nově navržené schodiště o dvou stupních rozměrů 450/450mm, délky 4.275</w:t>
      </w:r>
      <w:proofErr w:type="gramStart"/>
      <w:r w:rsidR="00DD1E26" w:rsidRPr="00D65079">
        <w:rPr>
          <w:rFonts w:cstheme="majorHAnsi"/>
          <w:bCs/>
        </w:rPr>
        <w:t>mm ,</w:t>
      </w:r>
      <w:proofErr w:type="gramEnd"/>
      <w:r w:rsidR="00DD1E26" w:rsidRPr="00D65079">
        <w:rPr>
          <w:rFonts w:cstheme="majorHAnsi"/>
          <w:bCs/>
        </w:rPr>
        <w:t xml:space="preserve"> umožňující přístup k řece při kolísání její hladiny.</w:t>
      </w:r>
      <w:r w:rsidR="00DD1E26">
        <w:rPr>
          <w:rFonts w:cstheme="majorHAnsi"/>
          <w:bCs/>
        </w:rPr>
        <w:t xml:space="preserve"> </w:t>
      </w:r>
      <w:r>
        <w:t>Dřevěné fošny budou ošetřeny kvalitním impregnačním nátěrem</w:t>
      </w:r>
      <w:r w:rsidR="004C416D">
        <w:t xml:space="preserve"> (olejem)</w:t>
      </w:r>
      <w:r>
        <w:t>.</w:t>
      </w:r>
    </w:p>
    <w:p w14:paraId="2B468BE1" w14:textId="77777777" w:rsidR="00F229A8" w:rsidRPr="005B59F1" w:rsidRDefault="00F229A8" w:rsidP="00F229A8">
      <w:pPr>
        <w:pStyle w:val="Nzev"/>
        <w:jc w:val="both"/>
        <w:rPr>
          <w:rFonts w:ascii="Calibri Light" w:hAnsi="Calibri Light" w:cs="Calibri Light"/>
          <w:b w:val="0"/>
          <w:sz w:val="22"/>
          <w:szCs w:val="22"/>
        </w:rPr>
      </w:pPr>
      <w:proofErr w:type="spellStart"/>
      <w:r w:rsidRPr="005B59F1">
        <w:rPr>
          <w:rFonts w:ascii="Calibri Light" w:hAnsi="Calibri Light" w:cs="Calibri Light"/>
          <w:b w:val="0"/>
          <w:bCs w:val="0"/>
          <w:sz w:val="22"/>
          <w:szCs w:val="22"/>
        </w:rPr>
        <w:t>Popis</w:t>
      </w:r>
      <w:proofErr w:type="spellEnd"/>
      <w:r w:rsidRPr="005B59F1">
        <w:rPr>
          <w:rFonts w:ascii="Calibri Light" w:hAnsi="Calibri Light" w:cs="Calibri Light"/>
          <w:b w:val="0"/>
          <w:bCs w:val="0"/>
          <w:sz w:val="22"/>
          <w:szCs w:val="22"/>
        </w:rPr>
        <w:t xml:space="preserve"> </w:t>
      </w:r>
      <w:proofErr w:type="spellStart"/>
      <w:r w:rsidRPr="005B59F1">
        <w:rPr>
          <w:rFonts w:ascii="Calibri Light" w:hAnsi="Calibri Light" w:cs="Calibri Light"/>
          <w:b w:val="0"/>
          <w:bCs w:val="0"/>
          <w:sz w:val="22"/>
          <w:szCs w:val="22"/>
        </w:rPr>
        <w:t>konstrukce</w:t>
      </w:r>
      <w:proofErr w:type="spellEnd"/>
      <w:r w:rsidRPr="005B59F1">
        <w:rPr>
          <w:rFonts w:ascii="Calibri Light" w:hAnsi="Calibri Light" w:cs="Calibri Light"/>
          <w:b w:val="0"/>
          <w:bCs w:val="0"/>
          <w:sz w:val="22"/>
          <w:szCs w:val="22"/>
        </w:rPr>
        <w:t>:</w:t>
      </w:r>
      <w:r w:rsidRPr="005B59F1">
        <w:rPr>
          <w:rFonts w:ascii="Calibri Light" w:hAnsi="Calibri Light" w:cs="Calibri Light"/>
          <w:b w:val="0"/>
          <w:sz w:val="22"/>
          <w:szCs w:val="22"/>
        </w:rPr>
        <w:t xml:space="preserve"> Je </w:t>
      </w:r>
      <w:proofErr w:type="spellStart"/>
      <w:r w:rsidRPr="005B59F1">
        <w:rPr>
          <w:rFonts w:ascii="Calibri Light" w:hAnsi="Calibri Light" w:cs="Calibri Light"/>
          <w:b w:val="0"/>
          <w:sz w:val="22"/>
          <w:szCs w:val="22"/>
        </w:rPr>
        <w:t>navržena</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ocelová</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konstrukce</w:t>
      </w:r>
      <w:proofErr w:type="spellEnd"/>
      <w:r w:rsidRPr="005B59F1">
        <w:rPr>
          <w:rFonts w:ascii="Calibri Light" w:hAnsi="Calibri Light" w:cs="Calibri Light"/>
          <w:b w:val="0"/>
          <w:sz w:val="22"/>
          <w:szCs w:val="22"/>
        </w:rPr>
        <w:t xml:space="preserve"> mola, </w:t>
      </w:r>
      <w:proofErr w:type="spellStart"/>
      <w:r w:rsidRPr="005B59F1">
        <w:rPr>
          <w:rFonts w:ascii="Calibri Light" w:hAnsi="Calibri Light" w:cs="Calibri Light"/>
          <w:b w:val="0"/>
          <w:sz w:val="22"/>
          <w:szCs w:val="22"/>
        </w:rPr>
        <w:t>půdorysného</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tvaru</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lichoběžníku</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Celkové</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vnější</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rozměry</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jsou</w:t>
      </w:r>
      <w:proofErr w:type="spellEnd"/>
      <w:r w:rsidRPr="005B59F1">
        <w:rPr>
          <w:rFonts w:ascii="Calibri Light" w:hAnsi="Calibri Light" w:cs="Calibri Light"/>
          <w:b w:val="0"/>
          <w:sz w:val="22"/>
          <w:szCs w:val="22"/>
        </w:rPr>
        <w:t xml:space="preserve"> 4,20/3,89 m x 2,245/2,455 m. </w:t>
      </w:r>
      <w:proofErr w:type="spellStart"/>
      <w:r w:rsidRPr="005B59F1">
        <w:rPr>
          <w:rFonts w:ascii="Calibri Light" w:hAnsi="Calibri Light" w:cs="Calibri Light"/>
          <w:b w:val="0"/>
          <w:sz w:val="22"/>
          <w:szCs w:val="22"/>
        </w:rPr>
        <w:t>Konstrukci</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tvoří</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dvouúrovňové</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konzoly</w:t>
      </w:r>
      <w:proofErr w:type="spellEnd"/>
      <w:r w:rsidRPr="005B59F1">
        <w:rPr>
          <w:rFonts w:ascii="Calibri Light" w:hAnsi="Calibri Light" w:cs="Calibri Light"/>
          <w:b w:val="0"/>
          <w:sz w:val="22"/>
          <w:szCs w:val="22"/>
        </w:rPr>
        <w:t xml:space="preserve"> z </w:t>
      </w:r>
      <w:proofErr w:type="spellStart"/>
      <w:r w:rsidRPr="005B59F1">
        <w:rPr>
          <w:rFonts w:ascii="Calibri Light" w:hAnsi="Calibri Light" w:cs="Calibri Light"/>
          <w:b w:val="0"/>
          <w:sz w:val="22"/>
          <w:szCs w:val="22"/>
        </w:rPr>
        <w:t>čtvercových</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trubek</w:t>
      </w:r>
      <w:proofErr w:type="spellEnd"/>
      <w:r w:rsidRPr="005B59F1">
        <w:rPr>
          <w:rFonts w:ascii="Calibri Light" w:hAnsi="Calibri Light" w:cs="Calibri Light"/>
          <w:b w:val="0"/>
          <w:sz w:val="22"/>
          <w:szCs w:val="22"/>
        </w:rPr>
        <w:t xml:space="preserve"> JÄKL 100 x 4 mm s </w:t>
      </w:r>
      <w:proofErr w:type="spellStart"/>
      <w:r w:rsidRPr="005B59F1">
        <w:rPr>
          <w:rFonts w:ascii="Calibri Light" w:hAnsi="Calibri Light" w:cs="Calibri Light"/>
          <w:b w:val="0"/>
          <w:sz w:val="22"/>
          <w:szCs w:val="22"/>
        </w:rPr>
        <w:t>výškou</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stupně</w:t>
      </w:r>
      <w:proofErr w:type="spellEnd"/>
      <w:r w:rsidRPr="005B59F1">
        <w:rPr>
          <w:rFonts w:ascii="Calibri Light" w:hAnsi="Calibri Light" w:cs="Calibri Light"/>
          <w:b w:val="0"/>
          <w:sz w:val="22"/>
          <w:szCs w:val="22"/>
        </w:rPr>
        <w:t xml:space="preserve"> 450 mm. </w:t>
      </w:r>
      <w:proofErr w:type="spellStart"/>
      <w:r w:rsidRPr="005B59F1">
        <w:rPr>
          <w:rFonts w:ascii="Calibri Light" w:hAnsi="Calibri Light" w:cs="Calibri Light"/>
          <w:b w:val="0"/>
          <w:sz w:val="22"/>
          <w:szCs w:val="22"/>
        </w:rPr>
        <w:t>Konstrukce</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má</w:t>
      </w:r>
      <w:proofErr w:type="spellEnd"/>
      <w:r w:rsidRPr="005B59F1">
        <w:rPr>
          <w:rFonts w:ascii="Calibri Light" w:hAnsi="Calibri Light" w:cs="Calibri Light"/>
          <w:b w:val="0"/>
          <w:sz w:val="22"/>
          <w:szCs w:val="22"/>
        </w:rPr>
        <w:t xml:space="preserve"> 3. pole s </w:t>
      </w:r>
      <w:proofErr w:type="spellStart"/>
      <w:r w:rsidRPr="005B59F1">
        <w:rPr>
          <w:rFonts w:ascii="Calibri Light" w:hAnsi="Calibri Light" w:cs="Calibri Light"/>
          <w:b w:val="0"/>
          <w:sz w:val="22"/>
          <w:szCs w:val="22"/>
        </w:rPr>
        <w:t>osovou</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vzdáleností</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konzol</w:t>
      </w:r>
      <w:proofErr w:type="spellEnd"/>
      <w:r w:rsidRPr="005B59F1">
        <w:rPr>
          <w:rFonts w:ascii="Calibri Light" w:hAnsi="Calibri Light" w:cs="Calibri Light"/>
          <w:b w:val="0"/>
          <w:sz w:val="22"/>
          <w:szCs w:val="22"/>
        </w:rPr>
        <w:t xml:space="preserve"> 2 x 1,23 m a 1 x 1,295 m. </w:t>
      </w:r>
      <w:proofErr w:type="spellStart"/>
      <w:r w:rsidRPr="005B59F1">
        <w:rPr>
          <w:rFonts w:ascii="Calibri Light" w:hAnsi="Calibri Light" w:cs="Calibri Light"/>
          <w:b w:val="0"/>
          <w:sz w:val="22"/>
          <w:szCs w:val="22"/>
        </w:rPr>
        <w:t>Konzoly</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jsou</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vzájemně</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propojeny</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příčníky</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navrženými</w:t>
      </w:r>
      <w:proofErr w:type="spellEnd"/>
      <w:r w:rsidRPr="005B59F1">
        <w:rPr>
          <w:rFonts w:ascii="Calibri Light" w:hAnsi="Calibri Light" w:cs="Calibri Light"/>
          <w:b w:val="0"/>
          <w:sz w:val="22"/>
          <w:szCs w:val="22"/>
        </w:rPr>
        <w:t xml:space="preserve"> z </w:t>
      </w:r>
      <w:proofErr w:type="spellStart"/>
      <w:r w:rsidRPr="005B59F1">
        <w:rPr>
          <w:rFonts w:ascii="Calibri Light" w:hAnsi="Calibri Light" w:cs="Calibri Light"/>
          <w:b w:val="0"/>
          <w:sz w:val="22"/>
          <w:szCs w:val="22"/>
        </w:rPr>
        <w:t>čtvercové</w:t>
      </w:r>
      <w:proofErr w:type="spellEnd"/>
      <w:r w:rsidRPr="005B59F1">
        <w:rPr>
          <w:rFonts w:ascii="Calibri Light" w:hAnsi="Calibri Light" w:cs="Calibri Light"/>
          <w:b w:val="0"/>
          <w:sz w:val="22"/>
          <w:szCs w:val="22"/>
        </w:rPr>
        <w:t xml:space="preserve"> </w:t>
      </w:r>
      <w:proofErr w:type="spellStart"/>
      <w:r w:rsidRPr="005B59F1">
        <w:rPr>
          <w:rFonts w:ascii="Calibri Light" w:hAnsi="Calibri Light" w:cs="Calibri Light"/>
          <w:b w:val="0"/>
          <w:sz w:val="22"/>
          <w:szCs w:val="22"/>
        </w:rPr>
        <w:t>trubky</w:t>
      </w:r>
      <w:proofErr w:type="spellEnd"/>
      <w:r w:rsidRPr="005B59F1">
        <w:rPr>
          <w:rFonts w:ascii="Calibri Light" w:hAnsi="Calibri Light" w:cs="Calibri Light"/>
          <w:b w:val="0"/>
          <w:sz w:val="22"/>
          <w:szCs w:val="22"/>
        </w:rPr>
        <w:t xml:space="preserve"> JÄKL50 x 3 mm.</w:t>
      </w:r>
    </w:p>
    <w:p w14:paraId="4C710E8E" w14:textId="77777777" w:rsidR="00F229A8" w:rsidRPr="005B59F1" w:rsidRDefault="00F229A8" w:rsidP="00F229A8">
      <w:pPr>
        <w:jc w:val="both"/>
        <w:rPr>
          <w:rFonts w:ascii="Calibri Light" w:hAnsi="Calibri Light" w:cs="Calibri Light"/>
        </w:rPr>
      </w:pPr>
      <w:r w:rsidRPr="005B59F1">
        <w:rPr>
          <w:rFonts w:ascii="Calibri Light" w:hAnsi="Calibri Light" w:cs="Calibri Light"/>
        </w:rPr>
        <w:t xml:space="preserve">Ocelová konstrukce je přivařena ke kotevním plechům P 200 x 20 mm osazeným na </w:t>
      </w:r>
      <w:proofErr w:type="spellStart"/>
      <w:r w:rsidRPr="005B59F1">
        <w:rPr>
          <w:rFonts w:ascii="Calibri Light" w:hAnsi="Calibri Light" w:cs="Calibri Light"/>
        </w:rPr>
        <w:t>mikropilotách</w:t>
      </w:r>
      <w:proofErr w:type="spellEnd"/>
      <w:r w:rsidRPr="005B59F1">
        <w:rPr>
          <w:rFonts w:ascii="Calibri Light" w:hAnsi="Calibri Light" w:cs="Calibri Light"/>
        </w:rPr>
        <w:t xml:space="preserve"> průměru ø 89/10 mm. celkové délky 4,0 m. Délka kořene mikropiloty je 2,0 m. </w:t>
      </w:r>
    </w:p>
    <w:p w14:paraId="284832EE" w14:textId="77777777" w:rsidR="00F229A8" w:rsidRPr="005B59F1" w:rsidRDefault="00F229A8" w:rsidP="00F229A8">
      <w:pPr>
        <w:jc w:val="both"/>
        <w:rPr>
          <w:rFonts w:ascii="Calibri Light" w:hAnsi="Calibri Light" w:cs="Calibri Light"/>
        </w:rPr>
      </w:pPr>
      <w:r w:rsidRPr="005B59F1">
        <w:rPr>
          <w:rFonts w:ascii="Calibri Light" w:hAnsi="Calibri Light" w:cs="Calibri Light"/>
        </w:rPr>
        <w:t xml:space="preserve">Celá konstrukce bude šroubovaná. Montážní šrouby jsou tvořeny styčníkovými plechy </w:t>
      </w:r>
      <w:proofErr w:type="spellStart"/>
      <w:r w:rsidRPr="005B59F1">
        <w:rPr>
          <w:rFonts w:ascii="Calibri Light" w:hAnsi="Calibri Light" w:cs="Calibri Light"/>
        </w:rPr>
        <w:t>tl</w:t>
      </w:r>
      <w:proofErr w:type="spellEnd"/>
      <w:r w:rsidRPr="005B59F1">
        <w:rPr>
          <w:rFonts w:ascii="Calibri Light" w:hAnsi="Calibri Light" w:cs="Calibri Light"/>
        </w:rPr>
        <w:t>. 6 mm a šrouby M12 8.8.</w:t>
      </w:r>
    </w:p>
    <w:p w14:paraId="74D6AA07" w14:textId="77777777" w:rsidR="00F229A8" w:rsidRPr="005B59F1" w:rsidRDefault="00ED384D" w:rsidP="00F229A8">
      <w:pPr>
        <w:jc w:val="both"/>
        <w:rPr>
          <w:rFonts w:ascii="Calibri Light" w:hAnsi="Calibri Light" w:cs="Calibri Light"/>
        </w:rPr>
      </w:pPr>
      <w:r w:rsidRPr="005B59F1">
        <w:rPr>
          <w:rFonts w:ascii="Calibri Light" w:hAnsi="Calibri Light" w:cs="Calibri Light"/>
        </w:rPr>
        <w:t xml:space="preserve">¨Stupně </w:t>
      </w:r>
      <w:r w:rsidR="00F229A8" w:rsidRPr="005B59F1">
        <w:rPr>
          <w:rFonts w:ascii="Calibri Light" w:hAnsi="Calibri Light" w:cs="Calibri Light"/>
        </w:rPr>
        <w:t xml:space="preserve">a podstupnice s molem bude z dubových fošen </w:t>
      </w:r>
      <w:proofErr w:type="spellStart"/>
      <w:r w:rsidR="00F229A8" w:rsidRPr="005B59F1">
        <w:rPr>
          <w:rFonts w:ascii="Calibri Light" w:hAnsi="Calibri Light" w:cs="Calibri Light"/>
        </w:rPr>
        <w:t>tl</w:t>
      </w:r>
      <w:proofErr w:type="spellEnd"/>
      <w:r w:rsidR="00F229A8" w:rsidRPr="005B59F1">
        <w:rPr>
          <w:rFonts w:ascii="Calibri Light" w:hAnsi="Calibri Light" w:cs="Calibri Light"/>
        </w:rPr>
        <w:t>. 30 mm.</w:t>
      </w:r>
    </w:p>
    <w:p w14:paraId="6A45B904" w14:textId="77777777" w:rsidR="004C416D" w:rsidRPr="005C11F4" w:rsidRDefault="00AC3A38" w:rsidP="00DD1E26">
      <w:pPr>
        <w:jc w:val="both"/>
      </w:pPr>
      <w:r w:rsidRPr="005C11F4">
        <w:t xml:space="preserve"> </w:t>
      </w:r>
      <w:r w:rsidR="004C416D" w:rsidRPr="005C11F4">
        <w:t>Na základě vyjádření městského geologa a zpracovatele geologické rešerše je nad rámec IZ doporučena sanace skalního masivu</w:t>
      </w:r>
      <w:r w:rsidR="003F5F6D" w:rsidRPr="005C11F4">
        <w:t xml:space="preserve">. Hrozí pád uvolněných kamenů ze zvětralé skály. </w:t>
      </w:r>
      <w:r w:rsidR="00DD1E26" w:rsidRPr="005C11F4">
        <w:t>Projekt posouzení a případné sanace bude řešen samostatně.</w:t>
      </w:r>
      <w:r w:rsidR="004C416D" w:rsidRPr="005C11F4">
        <w:t xml:space="preserve"> </w:t>
      </w:r>
      <w:r w:rsidR="00E04BE1" w:rsidRPr="005C11F4">
        <w:t xml:space="preserve">V prostoru nástupu na skály bude umístěny výstražná tabulka. VSTUP NA VLASTNÍ NEBEZPEČÍ. </w:t>
      </w:r>
    </w:p>
    <w:p w14:paraId="0FD7ACA4" w14:textId="77777777" w:rsidR="00ED384D" w:rsidRPr="005C11F4" w:rsidRDefault="00ED384D" w:rsidP="00ED384D">
      <w:pPr>
        <w:jc w:val="both"/>
        <w:rPr>
          <w:rFonts w:cstheme="majorHAnsi"/>
        </w:rPr>
      </w:pPr>
      <w:r w:rsidRPr="005C11F4">
        <w:rPr>
          <w:rFonts w:cstheme="majorHAnsi"/>
        </w:rPr>
        <w:t>z čtvercových trubek JÄKL 100 x 4 mm s výškou stupně 200 mm. Konstrukce má 3 pole s osovými vzdálenostmi 1,535 m; 1,365 m; 1,535 m, v patě konzoly a na začátku konzoly jsou osové vzdálenosti 1,715 m; 1,540m; 1,715m. Konzoly jsou vzájemně propojeny příčníky navrženými z čtvercové trubky JÄKL 50 x 3 mm.</w:t>
      </w:r>
    </w:p>
    <w:p w14:paraId="6006CF6A" w14:textId="77777777" w:rsidR="00ED384D" w:rsidRPr="005C11F4" w:rsidRDefault="00ED384D" w:rsidP="00ED384D">
      <w:pPr>
        <w:jc w:val="both"/>
        <w:rPr>
          <w:rFonts w:cstheme="majorHAnsi"/>
        </w:rPr>
      </w:pPr>
      <w:r w:rsidRPr="005C11F4">
        <w:rPr>
          <w:rFonts w:cstheme="majorHAnsi"/>
        </w:rPr>
        <w:t>V místě prvního schodišťového stupně je ocelová konstrukce přivařena ke kotevním plechům P200 x 20 mm osazeným na </w:t>
      </w:r>
      <w:proofErr w:type="spellStart"/>
      <w:r w:rsidRPr="005C11F4">
        <w:rPr>
          <w:rFonts w:cstheme="majorHAnsi"/>
        </w:rPr>
        <w:t>mikropilotách</w:t>
      </w:r>
      <w:proofErr w:type="spellEnd"/>
      <w:r w:rsidRPr="005C11F4">
        <w:rPr>
          <w:rFonts w:cstheme="majorHAnsi"/>
        </w:rPr>
        <w:t xml:space="preserve"> průměru ø 89/10 mm, celkové délky 4,0 m. Délka kořene mikropiloty je 2,0 m. V patě konzol jsou přivařeny tahové kotvy o průměru ø 32 mm délky 3,0 m, osazené do vrtu ø 60 mm, s únosností 60 </w:t>
      </w:r>
      <w:proofErr w:type="spellStart"/>
      <w:r w:rsidRPr="005C11F4">
        <w:rPr>
          <w:rFonts w:cstheme="majorHAnsi"/>
        </w:rPr>
        <w:t>kN</w:t>
      </w:r>
      <w:proofErr w:type="spellEnd"/>
      <w:r w:rsidRPr="005C11F4">
        <w:rPr>
          <w:rFonts w:cstheme="majorHAnsi"/>
        </w:rPr>
        <w:t>.</w:t>
      </w:r>
    </w:p>
    <w:p w14:paraId="00500C6C" w14:textId="77777777" w:rsidR="00ED384D" w:rsidRPr="005C11F4" w:rsidRDefault="00ED384D" w:rsidP="00ED384D">
      <w:pPr>
        <w:jc w:val="both"/>
        <w:rPr>
          <w:rFonts w:cstheme="majorHAnsi"/>
        </w:rPr>
      </w:pPr>
      <w:r w:rsidRPr="005C11F4">
        <w:rPr>
          <w:rFonts w:cstheme="majorHAnsi"/>
        </w:rPr>
        <w:t xml:space="preserve">Celá konstrukce bude šroubovaná. Montážní šrouby jsou tvořeny styčníkovými plechy </w:t>
      </w:r>
      <w:proofErr w:type="spellStart"/>
      <w:r w:rsidRPr="005C11F4">
        <w:rPr>
          <w:rFonts w:cstheme="majorHAnsi"/>
        </w:rPr>
        <w:t>tl</w:t>
      </w:r>
      <w:proofErr w:type="spellEnd"/>
      <w:r w:rsidRPr="005C11F4">
        <w:rPr>
          <w:rFonts w:cstheme="majorHAnsi"/>
        </w:rPr>
        <w:t>. 6 mm a šrouby M12 8.8.</w:t>
      </w:r>
    </w:p>
    <w:p w14:paraId="3CBF0D61" w14:textId="532AD23B" w:rsidR="005B59F1" w:rsidRDefault="00ED384D" w:rsidP="00406056">
      <w:pPr>
        <w:jc w:val="both"/>
      </w:pPr>
      <w:r w:rsidRPr="005C11F4">
        <w:rPr>
          <w:rFonts w:cstheme="majorHAnsi"/>
        </w:rPr>
        <w:t xml:space="preserve">Podlaha v horní části bude tvořena kompozitním roštem </w:t>
      </w:r>
      <w:proofErr w:type="spellStart"/>
      <w:r w:rsidRPr="005C11F4">
        <w:rPr>
          <w:rFonts w:cstheme="majorHAnsi"/>
        </w:rPr>
        <w:t>tl</w:t>
      </w:r>
      <w:proofErr w:type="spellEnd"/>
      <w:r w:rsidRPr="005C11F4">
        <w:rPr>
          <w:rFonts w:cstheme="majorHAnsi"/>
        </w:rPr>
        <w:t xml:space="preserve">. 25 mm a podstupnice s molem bude z dubových fošen </w:t>
      </w:r>
      <w:proofErr w:type="spellStart"/>
      <w:r w:rsidRPr="005C11F4">
        <w:rPr>
          <w:rFonts w:cstheme="majorHAnsi"/>
        </w:rPr>
        <w:t>tl</w:t>
      </w:r>
      <w:proofErr w:type="spellEnd"/>
      <w:r w:rsidRPr="005C11F4">
        <w:rPr>
          <w:rFonts w:cstheme="majorHAnsi"/>
        </w:rPr>
        <w:t>. 30 mm.</w:t>
      </w:r>
      <w:bookmarkStart w:id="47" w:name="_Toc524597254"/>
    </w:p>
    <w:p w14:paraId="08711FBC" w14:textId="77777777" w:rsidR="00A51244" w:rsidRDefault="00FB2FB4" w:rsidP="00A51244">
      <w:pPr>
        <w:pStyle w:val="Nadpis3"/>
      </w:pPr>
      <w:r>
        <w:t xml:space="preserve">B.2.3 </w:t>
      </w:r>
      <w:r w:rsidR="004922B3">
        <w:tab/>
      </w:r>
      <w:r>
        <w:t>Dispoziční</w:t>
      </w:r>
      <w:r w:rsidR="00B4626A">
        <w:t>, technologické a provozní řešení</w:t>
      </w:r>
      <w:bookmarkEnd w:id="47"/>
    </w:p>
    <w:p w14:paraId="76DB1EA6" w14:textId="77777777" w:rsidR="00852CDB" w:rsidRPr="00CF45AC" w:rsidRDefault="007525BC" w:rsidP="00FA0878">
      <w:pPr>
        <w:ind w:left="709" w:firstLine="716"/>
      </w:pPr>
      <w:r>
        <w:t xml:space="preserve">Jednotlivé stavby jsou navrženy tak, aby byla v maximální míře umožněna jejich realizace. </w:t>
      </w:r>
      <w:proofErr w:type="gramStart"/>
      <w:r w:rsidR="00FA0878">
        <w:t>Většina  míst</w:t>
      </w:r>
      <w:proofErr w:type="gramEnd"/>
      <w:r w:rsidR="00FA0878">
        <w:t xml:space="preserve"> je obtížně dostupná a pro těžkou techniku nedostupná. S ohledem na tuto skutečnost je voleno zakládání na </w:t>
      </w:r>
      <w:proofErr w:type="spellStart"/>
      <w:r w:rsidR="00FA0878">
        <w:t>mikropilotách</w:t>
      </w:r>
      <w:proofErr w:type="spellEnd"/>
      <w:r w:rsidR="00FA0878">
        <w:t xml:space="preserve"> s možností strojního vrtání děr při použití mobilní elektrocentrály. Konstrukce jsou navrženy z ocelových profilů, ošetřených plošným zinkováním, které jsou na místa stavby dopravovány po dílech a montovány</w:t>
      </w:r>
      <w:r w:rsidR="00464D7B">
        <w:t>. Stejně tak navržené dřevěné a kompozitní rošty a konstrukce. Sna</w:t>
      </w:r>
      <w:r w:rsidR="00F76981">
        <w:t>h</w:t>
      </w:r>
      <w:r w:rsidR="00464D7B">
        <w:t xml:space="preserve">ou je minimalizovat použití betonu. </w:t>
      </w:r>
      <w:r w:rsidR="00464D7B">
        <w:lastRenderedPageBreak/>
        <w:t>Kameniv</w:t>
      </w:r>
      <w:r w:rsidR="005B59F1">
        <w:t>o</w:t>
      </w:r>
      <w:r w:rsidR="00464D7B">
        <w:t xml:space="preserve"> na zásypy bude dopraveno pravděpodobně loděmi </w:t>
      </w:r>
      <w:r w:rsidR="00F76981">
        <w:t>nebo pontony (</w:t>
      </w:r>
      <w:r w:rsidR="00464D7B">
        <w:t>upření dodavatelská firma) s možností využití kameniva z </w:t>
      </w:r>
      <w:proofErr w:type="gramStart"/>
      <w:r w:rsidR="00464D7B">
        <w:t>jednotlivých  lokalit</w:t>
      </w:r>
      <w:proofErr w:type="gramEnd"/>
      <w:r w:rsidR="00464D7B">
        <w:t xml:space="preserve">. </w:t>
      </w:r>
    </w:p>
    <w:p w14:paraId="4F33BEB7" w14:textId="77777777" w:rsidR="00A51244" w:rsidRDefault="00FB2FB4" w:rsidP="00A51244">
      <w:pPr>
        <w:pStyle w:val="Nadpis3"/>
      </w:pPr>
      <w:bookmarkStart w:id="48" w:name="_Toc524597255"/>
      <w:r>
        <w:t xml:space="preserve">B.2.4 </w:t>
      </w:r>
      <w:r w:rsidR="004922B3">
        <w:tab/>
      </w:r>
      <w:r>
        <w:t>Bezbariérové užívání stavby</w:t>
      </w:r>
      <w:bookmarkEnd w:id="48"/>
    </w:p>
    <w:p w14:paraId="0F28486D" w14:textId="77777777" w:rsidR="00B4626A" w:rsidRPr="0010316D" w:rsidRDefault="00B4626A" w:rsidP="0010316D">
      <w:pPr>
        <w:ind w:left="705"/>
        <w:rPr>
          <w:b/>
        </w:rPr>
      </w:pPr>
      <w:r w:rsidRPr="0010316D">
        <w:rPr>
          <w:b/>
        </w:rPr>
        <w:t xml:space="preserve">Zásady řešení přístupnosti a užívání stavby osobami se sníženou schopností pohybu </w:t>
      </w:r>
      <w:r w:rsidR="0010316D" w:rsidRPr="0010316D">
        <w:rPr>
          <w:b/>
        </w:rPr>
        <w:t>nebo</w:t>
      </w:r>
      <w:r w:rsidRPr="0010316D">
        <w:rPr>
          <w:b/>
        </w:rPr>
        <w:t xml:space="preserve"> orientace</w:t>
      </w:r>
      <w:r w:rsidR="0010316D" w:rsidRPr="0010316D">
        <w:rPr>
          <w:b/>
        </w:rPr>
        <w:t xml:space="preserve"> včetně údajů o podmínkách pro</w:t>
      </w:r>
      <w:r w:rsidR="0010316D">
        <w:rPr>
          <w:b/>
        </w:rPr>
        <w:t xml:space="preserve"> </w:t>
      </w:r>
      <w:r w:rsidR="0010316D" w:rsidRPr="0010316D">
        <w:rPr>
          <w:b/>
        </w:rPr>
        <w:t>výkon práce osob se zdravotním postižením</w:t>
      </w:r>
    </w:p>
    <w:p w14:paraId="176F3E30" w14:textId="77777777" w:rsidR="007F6BE7" w:rsidRDefault="007F6BE7" w:rsidP="007F6BE7">
      <w:pPr>
        <w:spacing w:after="0"/>
        <w:ind w:left="708"/>
      </w:pPr>
      <w:r>
        <w:tab/>
      </w:r>
      <w:r w:rsidR="007F14CC">
        <w:tab/>
      </w:r>
      <w:r>
        <w:t xml:space="preserve">Užívání stavby osobami s omezenou schopností pohybu a orientace dle </w:t>
      </w:r>
      <w:proofErr w:type="spellStart"/>
      <w:r>
        <w:t>vyhl</w:t>
      </w:r>
      <w:proofErr w:type="spellEnd"/>
      <w:r>
        <w:t xml:space="preserve">. č. 398/2009 Sb. není </w:t>
      </w:r>
      <w:r w:rsidR="00E81EC5">
        <w:t>kvůli</w:t>
      </w:r>
      <w:r>
        <w:t xml:space="preserve"> charakter</w:t>
      </w:r>
      <w:r w:rsidR="00E81EC5">
        <w:t>u</w:t>
      </w:r>
      <w:r>
        <w:t xml:space="preserve"> území (svahů)</w:t>
      </w:r>
      <w:r w:rsidRPr="005C64AC">
        <w:t xml:space="preserve"> </w:t>
      </w:r>
      <w:r>
        <w:t>možné.</w:t>
      </w:r>
    </w:p>
    <w:p w14:paraId="21B180F2" w14:textId="77777777" w:rsidR="006A071D" w:rsidRDefault="007F6BE7" w:rsidP="007F6BE7">
      <w:pPr>
        <w:ind w:left="708"/>
      </w:pPr>
      <w:r>
        <w:t>Součinitel smykového tření poch</w:t>
      </w:r>
      <w:r w:rsidR="00BF0629">
        <w:t>ozí</w:t>
      </w:r>
      <w:r>
        <w:t>ch ploch bude minimálně 0,6</w:t>
      </w:r>
      <w:r w:rsidR="00420FDE">
        <w:t>.</w:t>
      </w:r>
      <w:r w:rsidR="006A071D">
        <w:t xml:space="preserve"> </w:t>
      </w:r>
      <w:r w:rsidR="006A071D" w:rsidRPr="00CB7ABC">
        <w:rPr>
          <w:rFonts w:ascii="Calibri" w:hAnsi="Calibri"/>
        </w:rPr>
        <w:t xml:space="preserve">Stupnice prvního a posledního stupně </w:t>
      </w:r>
      <w:r w:rsidR="006A071D">
        <w:rPr>
          <w:rFonts w:ascii="Calibri" w:hAnsi="Calibri"/>
        </w:rPr>
        <w:t xml:space="preserve">všech schodišť </w:t>
      </w:r>
      <w:r w:rsidR="006A071D" w:rsidRPr="00CB7ABC">
        <w:rPr>
          <w:rFonts w:ascii="Calibri" w:hAnsi="Calibri"/>
        </w:rPr>
        <w:t xml:space="preserve">budou </w:t>
      </w:r>
      <w:r w:rsidR="006A071D">
        <w:rPr>
          <w:rFonts w:ascii="Calibri" w:hAnsi="Calibri"/>
        </w:rPr>
        <w:t>opatřeny signalizačními terči</w:t>
      </w:r>
      <w:r w:rsidR="006A071D" w:rsidRPr="00CB7ABC">
        <w:rPr>
          <w:rFonts w:ascii="Calibri" w:hAnsi="Calibri"/>
        </w:rPr>
        <w:t>.</w:t>
      </w:r>
    </w:p>
    <w:p w14:paraId="31AC7EA9" w14:textId="77777777" w:rsidR="007F6BE7" w:rsidRDefault="00FB2FB4" w:rsidP="00A51244">
      <w:pPr>
        <w:pStyle w:val="Nadpis3"/>
      </w:pPr>
      <w:bookmarkStart w:id="49" w:name="_Toc524597256"/>
      <w:r>
        <w:t xml:space="preserve">B.2.5 </w:t>
      </w:r>
      <w:r w:rsidR="004922B3">
        <w:tab/>
      </w:r>
      <w:r>
        <w:t>Bezpečnost při užívání stavby</w:t>
      </w:r>
      <w:bookmarkEnd w:id="49"/>
    </w:p>
    <w:p w14:paraId="4183DC75" w14:textId="77777777" w:rsidR="00A51244" w:rsidRDefault="007F6BE7" w:rsidP="007F14CC">
      <w:pPr>
        <w:ind w:left="709" w:firstLine="709"/>
      </w:pPr>
      <w:r>
        <w:t>Řešení je souladu s požadavky ČSN 74 3305 Ochranná zábradlí, ČSN 73 4130 Schodiště a šikmé rampy – Základní požadavky a dalšími požadavky kladenými na stavbu</w:t>
      </w:r>
      <w:r w:rsidR="007F14CC">
        <w:t>.</w:t>
      </w:r>
      <w:r>
        <w:t xml:space="preserve"> </w:t>
      </w:r>
      <w:r w:rsidR="00313035">
        <w:t xml:space="preserve">Ochranná zábradlí leží pod úrovní Q100 a musí být řešena jako odnímatelná. </w:t>
      </w:r>
      <w:r w:rsidR="00FB2FB4">
        <w:t xml:space="preserve"> </w:t>
      </w:r>
    </w:p>
    <w:p w14:paraId="7AAD3DC8" w14:textId="77777777" w:rsidR="007F14CC" w:rsidRDefault="00FB2FB4" w:rsidP="00A51244">
      <w:pPr>
        <w:pStyle w:val="Nadpis3"/>
      </w:pPr>
      <w:bookmarkStart w:id="50" w:name="_Toc524597257"/>
      <w:r>
        <w:t xml:space="preserve">B.2.6 </w:t>
      </w:r>
      <w:r w:rsidR="004922B3">
        <w:tab/>
      </w:r>
      <w:r>
        <w:t>Základní technický popis staveb</w:t>
      </w:r>
      <w:bookmarkEnd w:id="50"/>
    </w:p>
    <w:p w14:paraId="63281438" w14:textId="77777777" w:rsidR="007F14CC" w:rsidRDefault="007F14CC" w:rsidP="00E81EC5">
      <w:pPr>
        <w:ind w:left="705" w:firstLine="720"/>
      </w:pPr>
      <w:r>
        <w:t xml:space="preserve">Podrobně </w:t>
      </w:r>
      <w:r w:rsidR="006A071D">
        <w:t>je</w:t>
      </w:r>
      <w:r>
        <w:t xml:space="preserve"> mechanická odolnost a stabilita popsána v části D.1.2 Stavebně konstrukční řešení/ Technická zpráva – statika</w:t>
      </w:r>
      <w:r w:rsidR="006A071D">
        <w:t>.</w:t>
      </w:r>
    </w:p>
    <w:p w14:paraId="139C9E36" w14:textId="77777777" w:rsidR="0010316D" w:rsidRDefault="00FB2FB4" w:rsidP="004922B3">
      <w:pPr>
        <w:pStyle w:val="Nadpis3"/>
        <w:ind w:left="705" w:hanging="705"/>
      </w:pPr>
      <w:bookmarkStart w:id="51" w:name="_Toc524597258"/>
      <w:r>
        <w:t xml:space="preserve">B.2.7 </w:t>
      </w:r>
      <w:r w:rsidR="004922B3">
        <w:tab/>
      </w:r>
      <w:r w:rsidR="0010316D">
        <w:t>Základní popis t</w:t>
      </w:r>
      <w:r>
        <w:t>echnick</w:t>
      </w:r>
      <w:r w:rsidR="0010316D">
        <w:t>ých</w:t>
      </w:r>
      <w:r>
        <w:t xml:space="preserve"> a technologick</w:t>
      </w:r>
      <w:r w:rsidR="0010316D">
        <w:t>ých</w:t>
      </w:r>
      <w:r>
        <w:t xml:space="preserve"> zařízení</w:t>
      </w:r>
      <w:bookmarkEnd w:id="51"/>
    </w:p>
    <w:p w14:paraId="7A6E2660" w14:textId="77777777" w:rsidR="007F14CC" w:rsidRPr="0010316D" w:rsidRDefault="00FB2FB4" w:rsidP="0010316D">
      <w:pPr>
        <w:ind w:firstLine="705"/>
        <w:rPr>
          <w:b/>
        </w:rPr>
      </w:pPr>
      <w:r w:rsidRPr="0010316D">
        <w:rPr>
          <w:b/>
        </w:rPr>
        <w:t>Zásady řešení zařízení, potřeby a spotřeby rozhodujících médií</w:t>
      </w:r>
    </w:p>
    <w:p w14:paraId="6EC329E2" w14:textId="77777777" w:rsidR="007F14CC" w:rsidRDefault="007F14CC" w:rsidP="007F14CC">
      <w:pPr>
        <w:pStyle w:val="Nadpis4"/>
      </w:pPr>
      <w:r>
        <w:tab/>
      </w:r>
      <w:bookmarkStart w:id="52" w:name="_Toc524597259"/>
      <w:r>
        <w:t>a) technické řešení</w:t>
      </w:r>
      <w:bookmarkEnd w:id="52"/>
    </w:p>
    <w:p w14:paraId="502AAA6D" w14:textId="77777777" w:rsidR="007F14CC" w:rsidRPr="007F14CC" w:rsidRDefault="007F14CC" w:rsidP="007F14CC">
      <w:r>
        <w:tab/>
      </w:r>
      <w:r>
        <w:tab/>
        <w:t>Nejsou předmětem řešení.</w:t>
      </w:r>
    </w:p>
    <w:p w14:paraId="0FD90406" w14:textId="77777777" w:rsidR="007F14CC" w:rsidRDefault="007F14CC" w:rsidP="007F14CC">
      <w:pPr>
        <w:pStyle w:val="Nadpis4"/>
      </w:pPr>
      <w:r>
        <w:tab/>
      </w:r>
      <w:bookmarkStart w:id="53" w:name="_Toc524597260"/>
      <w:r>
        <w:t>b) výčet technických a technologických zařízení</w:t>
      </w:r>
      <w:bookmarkEnd w:id="53"/>
    </w:p>
    <w:p w14:paraId="137C074A" w14:textId="77777777" w:rsidR="00A51244" w:rsidRDefault="007F14CC" w:rsidP="007F14CC">
      <w:r>
        <w:tab/>
      </w:r>
      <w:r>
        <w:tab/>
        <w:t>Nejsou předmětem řešení.</w:t>
      </w:r>
      <w:r w:rsidR="00FB2FB4">
        <w:t xml:space="preserve"> </w:t>
      </w:r>
    </w:p>
    <w:p w14:paraId="183062B3" w14:textId="77777777" w:rsidR="00A51244" w:rsidRDefault="00FB2FB4" w:rsidP="00A51244">
      <w:pPr>
        <w:pStyle w:val="Nadpis3"/>
      </w:pPr>
      <w:bookmarkStart w:id="54" w:name="_Toc524597261"/>
      <w:r>
        <w:t xml:space="preserve">B.2.8 </w:t>
      </w:r>
      <w:r w:rsidR="004922B3">
        <w:tab/>
      </w:r>
      <w:r>
        <w:t>Požárně bezpečnostní řešení</w:t>
      </w:r>
      <w:bookmarkEnd w:id="54"/>
    </w:p>
    <w:p w14:paraId="13472514" w14:textId="77777777" w:rsidR="007F14CC" w:rsidRPr="00464D7B" w:rsidRDefault="007F14CC" w:rsidP="00464D7B">
      <w:pPr>
        <w:ind w:left="709" w:firstLine="716"/>
      </w:pPr>
      <w:r w:rsidRPr="00464D7B">
        <w:t>Součástí dokumentace je samostatné Požárně bezpečnostní řešení.</w:t>
      </w:r>
      <w:r w:rsidR="00FA7AC7" w:rsidRPr="00464D7B">
        <w:t xml:space="preserve"> Dle vyjádření HZS JMK ze dne 26.9.2018 není tento orgán dotčeným orgánem na úseku požární ochrany.  </w:t>
      </w:r>
    </w:p>
    <w:p w14:paraId="2B661EA6" w14:textId="77777777" w:rsidR="00A51244" w:rsidRDefault="00FB2FB4" w:rsidP="00A51244">
      <w:pPr>
        <w:pStyle w:val="Nadpis3"/>
      </w:pPr>
      <w:bookmarkStart w:id="55" w:name="_Toc524597262"/>
      <w:r>
        <w:t xml:space="preserve">B.2.9 </w:t>
      </w:r>
      <w:r w:rsidR="004922B3">
        <w:tab/>
      </w:r>
      <w:r w:rsidR="0010316D">
        <w:t>Úspora energie a tepelná ochrana</w:t>
      </w:r>
      <w:bookmarkEnd w:id="55"/>
      <w:r>
        <w:t xml:space="preserve"> </w:t>
      </w:r>
    </w:p>
    <w:p w14:paraId="07B28A7E" w14:textId="77777777" w:rsidR="007F14CC" w:rsidRPr="007F14CC" w:rsidRDefault="007F14CC" w:rsidP="007F14CC">
      <w:r>
        <w:tab/>
      </w:r>
      <w:r>
        <w:tab/>
        <w:t>Není předmětem řešení.</w:t>
      </w:r>
    </w:p>
    <w:p w14:paraId="6777C27D" w14:textId="77777777" w:rsidR="00A51244" w:rsidRDefault="00FB2FB4" w:rsidP="00A51244">
      <w:pPr>
        <w:pStyle w:val="Nadpis3"/>
      </w:pPr>
      <w:bookmarkStart w:id="56" w:name="_Toc524597263"/>
      <w:r>
        <w:t xml:space="preserve">B.2.10 </w:t>
      </w:r>
      <w:r w:rsidR="004922B3">
        <w:tab/>
      </w:r>
      <w:r>
        <w:t>Hygienické požadavky na stavby, požadavky na pracovní a komunální prostředí</w:t>
      </w:r>
      <w:bookmarkEnd w:id="56"/>
    </w:p>
    <w:p w14:paraId="786D1085" w14:textId="77777777" w:rsidR="00D61BA3" w:rsidRPr="0010316D" w:rsidRDefault="00FB2FB4" w:rsidP="0010316D">
      <w:pPr>
        <w:ind w:left="705"/>
        <w:rPr>
          <w:b/>
        </w:rPr>
      </w:pPr>
      <w:r w:rsidRPr="0010316D">
        <w:rPr>
          <w:b/>
        </w:rPr>
        <w:t>Zásady řešení parametrů stavby (větrání, vytápění, osvětlení, zásobování vodou, odpadů apod.) a dále zásady řešení vlivu stavby na okolí (vibrace, hluk, prašnost apod.).</w:t>
      </w:r>
    </w:p>
    <w:p w14:paraId="0B1FB9BA" w14:textId="77777777" w:rsidR="00A80559" w:rsidRDefault="00A80559" w:rsidP="00D61BA3">
      <w:pPr>
        <w:ind w:left="705" w:firstLine="720"/>
      </w:pPr>
      <w:r>
        <w:t>Jednotlivé stavební objekty jsou otevřené, nejsou vytápěné a napojeny na inženýrské sítě. Přístřešek je navržen pouze v lokalitě SSO 09 Skály. Při větším počtu návštěvníků může docházet krátkodobě ke zvýšení hladiny hluku.</w:t>
      </w:r>
    </w:p>
    <w:p w14:paraId="5B24CE57" w14:textId="77777777" w:rsidR="00D61BA3" w:rsidRDefault="00D61BA3" w:rsidP="00D61BA3">
      <w:pPr>
        <w:ind w:left="705" w:firstLine="720"/>
      </w:pPr>
      <w:r>
        <w:t>Pro vlastní stavbu budou použity pouze atestované stavební materiály splňující požadavky hygienických norem a budou dodrženy správné postupy a technologie při provádění stavebních prací. Při provádění stavebních a montážních prací je nutné v plné míře dodržovat všechny bezpečnostní předpisy a zákonná ustanovení, zejména o bezpečnosti práce a technických zařízeních při stavebních pracích.</w:t>
      </w:r>
    </w:p>
    <w:p w14:paraId="2E0CBB2B" w14:textId="77777777" w:rsidR="00D61BA3" w:rsidRDefault="00D61BA3" w:rsidP="00D61BA3">
      <w:pPr>
        <w:ind w:left="705" w:firstLine="720"/>
      </w:pPr>
      <w:r>
        <w:lastRenderedPageBreak/>
        <w:t xml:space="preserve">Při provádění stavebních prací budou respektovány požadavky </w:t>
      </w:r>
      <w:r>
        <w:rPr>
          <w:rFonts w:cstheme="minorHAnsi"/>
        </w:rPr>
        <w:t>§</w:t>
      </w:r>
      <w:r>
        <w:t xml:space="preserve"> 62 a 70 </w:t>
      </w:r>
      <w:proofErr w:type="spellStart"/>
      <w:r>
        <w:t>vyhl</w:t>
      </w:r>
      <w:proofErr w:type="spellEnd"/>
      <w:r>
        <w:t xml:space="preserve">. č. 324. Při svářecích pracích a řezání plamenem budou respektovány požadavky </w:t>
      </w:r>
      <w:r>
        <w:rPr>
          <w:rFonts w:cstheme="minorHAnsi"/>
        </w:rPr>
        <w:t xml:space="preserve">§ 111 a 112 </w:t>
      </w:r>
      <w:proofErr w:type="spellStart"/>
      <w:r>
        <w:rPr>
          <w:rFonts w:cstheme="minorHAnsi"/>
        </w:rPr>
        <w:t>vyhl</w:t>
      </w:r>
      <w:proofErr w:type="spellEnd"/>
      <w:r>
        <w:rPr>
          <w:rFonts w:cstheme="minorHAnsi"/>
        </w:rPr>
        <w:t>. č. 48 a § 99</w:t>
      </w:r>
      <w:r w:rsidR="00AB09ED">
        <w:rPr>
          <w:rFonts w:cstheme="minorHAnsi"/>
        </w:rPr>
        <w:t xml:space="preserve"> </w:t>
      </w:r>
      <w:proofErr w:type="spellStart"/>
      <w:r w:rsidR="00AB09ED">
        <w:rPr>
          <w:rFonts w:cstheme="minorHAnsi"/>
        </w:rPr>
        <w:t>vyhl</w:t>
      </w:r>
      <w:proofErr w:type="spellEnd"/>
      <w:r w:rsidR="00AB09ED">
        <w:rPr>
          <w:rFonts w:cstheme="minorHAnsi"/>
        </w:rPr>
        <w:t>. č. 324. Při zemních pracích nutno dodržet ČSN 73 3050 – Zemní práce včetně zákonů, norem a vyhlášek s ní souvisejících ve smyslu pozdějších změn a dodatků. Staveniště se vymezí výstražnými tabulkami, zamezí se přístupu nepovolaným osobám.</w:t>
      </w:r>
    </w:p>
    <w:p w14:paraId="3975391D" w14:textId="77777777" w:rsidR="00AB09ED" w:rsidRDefault="00FB2FB4" w:rsidP="004922B3">
      <w:pPr>
        <w:pStyle w:val="Nadpis3"/>
        <w:ind w:left="705" w:hanging="705"/>
      </w:pPr>
      <w:bookmarkStart w:id="57" w:name="_Toc524597264"/>
      <w:r>
        <w:t xml:space="preserve">B.2.11 </w:t>
      </w:r>
      <w:r w:rsidR="004922B3">
        <w:tab/>
      </w:r>
      <w:r>
        <w:t>Zásady ochrany stavby před negativními účinky vnějšího prostředí</w:t>
      </w:r>
      <w:bookmarkEnd w:id="57"/>
      <w:r>
        <w:t xml:space="preserve"> </w:t>
      </w:r>
    </w:p>
    <w:p w14:paraId="611CD4DD" w14:textId="77777777" w:rsidR="00AB09ED" w:rsidRDefault="00AB09ED" w:rsidP="00AB09ED">
      <w:pPr>
        <w:pStyle w:val="Nadpis4"/>
        <w:ind w:firstLine="705"/>
      </w:pPr>
      <w:bookmarkStart w:id="58" w:name="_Toc524597265"/>
      <w:r>
        <w:t>a) ochrana před p</w:t>
      </w:r>
      <w:r w:rsidR="00FB2FB4">
        <w:t>ronikání</w:t>
      </w:r>
      <w:r>
        <w:t>m</w:t>
      </w:r>
      <w:r w:rsidR="00FB2FB4">
        <w:t xml:space="preserve"> radonu z</w:t>
      </w:r>
      <w:r>
        <w:t> </w:t>
      </w:r>
      <w:r w:rsidR="00FB2FB4">
        <w:t>podloží</w:t>
      </w:r>
      <w:bookmarkEnd w:id="58"/>
    </w:p>
    <w:p w14:paraId="2A1F1F7E" w14:textId="77777777" w:rsidR="00AB09ED" w:rsidRPr="00AB09ED" w:rsidRDefault="00AB09ED" w:rsidP="00AB09ED">
      <w:r>
        <w:tab/>
      </w:r>
      <w:r>
        <w:tab/>
        <w:t>Není předmětem řešení</w:t>
      </w:r>
    </w:p>
    <w:p w14:paraId="0707EC42" w14:textId="77777777" w:rsidR="00AB09ED" w:rsidRDefault="00AB09ED" w:rsidP="00AB09ED">
      <w:pPr>
        <w:pStyle w:val="Nadpis4"/>
        <w:ind w:firstLine="705"/>
      </w:pPr>
      <w:bookmarkStart w:id="59" w:name="_Toc524597266"/>
      <w:r>
        <w:t xml:space="preserve">b) ochrana před </w:t>
      </w:r>
      <w:r w:rsidR="00FB2FB4">
        <w:t>bludn</w:t>
      </w:r>
      <w:r>
        <w:t>ými</w:t>
      </w:r>
      <w:r w:rsidR="00FB2FB4">
        <w:t xml:space="preserve"> proudy</w:t>
      </w:r>
      <w:bookmarkEnd w:id="59"/>
    </w:p>
    <w:p w14:paraId="55FF5E64" w14:textId="77777777" w:rsidR="00AB09ED" w:rsidRPr="00AB09ED" w:rsidRDefault="00AB09ED" w:rsidP="00AB09ED">
      <w:pPr>
        <w:ind w:left="705" w:firstLine="720"/>
      </w:pPr>
      <w:r>
        <w:t>V blízkosti staveb se nevyskytují zdroje bludných proudů (elektrifikované železniční tratě). Elektrická ro</w:t>
      </w:r>
      <w:r w:rsidR="00453C68">
        <w:t>z</w:t>
      </w:r>
      <w:r>
        <w:t>vodná síť je v okolí vedena na sloupech vzduchem.</w:t>
      </w:r>
    </w:p>
    <w:p w14:paraId="40D507EE" w14:textId="77777777" w:rsidR="00AB09ED" w:rsidRDefault="00AB09ED" w:rsidP="00AB09ED">
      <w:pPr>
        <w:pStyle w:val="Nadpis4"/>
        <w:ind w:firstLine="705"/>
      </w:pPr>
      <w:bookmarkStart w:id="60" w:name="_Toc524597267"/>
      <w:r>
        <w:t xml:space="preserve">c) ochrana před </w:t>
      </w:r>
      <w:r w:rsidR="00FB2FB4">
        <w:t>seizmicit</w:t>
      </w:r>
      <w:r>
        <w:t>ou</w:t>
      </w:r>
      <w:bookmarkEnd w:id="60"/>
    </w:p>
    <w:p w14:paraId="479E1AFD" w14:textId="77777777" w:rsidR="00AB09ED" w:rsidRDefault="00AB09ED" w:rsidP="00453C68">
      <w:pPr>
        <w:spacing w:after="0"/>
      </w:pPr>
      <w:r>
        <w:tab/>
      </w:r>
      <w:r w:rsidR="00453C68">
        <w:tab/>
      </w:r>
      <w:r>
        <w:t>Zatížení prostředí stavby technickou sei</w:t>
      </w:r>
      <w:r w:rsidR="00453C68">
        <w:t>zmicitou:</w:t>
      </w:r>
    </w:p>
    <w:p w14:paraId="177E3A79" w14:textId="77777777" w:rsidR="00453C68" w:rsidRDefault="00453C68" w:rsidP="00453C68">
      <w:pPr>
        <w:pStyle w:val="Odstavecseseznamem"/>
        <w:numPr>
          <w:ilvl w:val="2"/>
          <w:numId w:val="1"/>
        </w:numPr>
      </w:pPr>
      <w:r>
        <w:t xml:space="preserve">otřesy od průmyslové činnosti – nehrozí </w:t>
      </w:r>
    </w:p>
    <w:p w14:paraId="6095F046" w14:textId="77777777" w:rsidR="00453C68" w:rsidRDefault="00453C68" w:rsidP="00453C68">
      <w:pPr>
        <w:pStyle w:val="Odstavecseseznamem"/>
        <w:numPr>
          <w:ilvl w:val="2"/>
          <w:numId w:val="1"/>
        </w:numPr>
      </w:pPr>
      <w:r>
        <w:t>otřesy od stavebních prací – ve velmi malé míře</w:t>
      </w:r>
    </w:p>
    <w:p w14:paraId="732F8FBC" w14:textId="77777777" w:rsidR="00453C68" w:rsidRDefault="00453C68" w:rsidP="00453C68">
      <w:pPr>
        <w:pStyle w:val="Odstavecseseznamem"/>
        <w:numPr>
          <w:ilvl w:val="2"/>
          <w:numId w:val="1"/>
        </w:numPr>
      </w:pPr>
      <w:r>
        <w:t>otřesy od trhacích prací – nehrozí</w:t>
      </w:r>
    </w:p>
    <w:p w14:paraId="02AA0521" w14:textId="77777777" w:rsidR="00453C68" w:rsidRDefault="00453C68" w:rsidP="00453C68">
      <w:pPr>
        <w:pStyle w:val="Odstavecseseznamem"/>
        <w:numPr>
          <w:ilvl w:val="2"/>
          <w:numId w:val="1"/>
        </w:numPr>
      </w:pPr>
      <w:r>
        <w:t>otřesy od dopravy silniční – nehrozí</w:t>
      </w:r>
    </w:p>
    <w:p w14:paraId="4F9370C5" w14:textId="77777777" w:rsidR="00453C68" w:rsidRDefault="00453C68" w:rsidP="00453C68">
      <w:pPr>
        <w:pStyle w:val="Odstavecseseznamem"/>
        <w:numPr>
          <w:ilvl w:val="2"/>
          <w:numId w:val="1"/>
        </w:numPr>
      </w:pPr>
      <w:r>
        <w:t>otřesy od dopravy kolejové – nehrozí</w:t>
      </w:r>
    </w:p>
    <w:p w14:paraId="665A0EBB" w14:textId="77777777" w:rsidR="00453C68" w:rsidRPr="00AB09ED" w:rsidRDefault="00453C68" w:rsidP="00453C68">
      <w:pPr>
        <w:ind w:left="1418"/>
      </w:pPr>
      <w:r>
        <w:t>Vzhledem k těmto skutečnostem, které nezapříčiní poruchy stavby nebo podloží, není navržena žádná zvláštní ochrana před technickou seizmicitou.</w:t>
      </w:r>
    </w:p>
    <w:p w14:paraId="27F4129F" w14:textId="77777777" w:rsidR="00AB09ED" w:rsidRDefault="00AB09ED" w:rsidP="00AB09ED">
      <w:pPr>
        <w:pStyle w:val="Nadpis4"/>
        <w:ind w:firstLine="705"/>
      </w:pPr>
      <w:bookmarkStart w:id="61" w:name="_Toc524597268"/>
      <w:r>
        <w:t xml:space="preserve">d) ochrana před </w:t>
      </w:r>
      <w:r w:rsidR="00FB2FB4">
        <w:t>hluk</w:t>
      </w:r>
      <w:r>
        <w:t>em</w:t>
      </w:r>
      <w:bookmarkEnd w:id="61"/>
    </w:p>
    <w:p w14:paraId="597B2CCF" w14:textId="77777777" w:rsidR="00453C68" w:rsidRPr="00453C68" w:rsidRDefault="00453C68" w:rsidP="00453C68">
      <w:r>
        <w:tab/>
      </w:r>
      <w:r>
        <w:tab/>
        <w:t>Ochrana není navržena.</w:t>
      </w:r>
    </w:p>
    <w:p w14:paraId="6572F33D" w14:textId="77777777" w:rsidR="00FB2FB4" w:rsidRDefault="00AB09ED" w:rsidP="00AB09ED">
      <w:pPr>
        <w:pStyle w:val="Nadpis4"/>
        <w:ind w:firstLine="705"/>
      </w:pPr>
      <w:bookmarkStart w:id="62" w:name="_Toc524597269"/>
      <w:r>
        <w:t xml:space="preserve">e) </w:t>
      </w:r>
      <w:r w:rsidR="00FB2FB4">
        <w:t>protipovodňová opatření</w:t>
      </w:r>
      <w:bookmarkEnd w:id="62"/>
    </w:p>
    <w:p w14:paraId="05EA5689" w14:textId="77777777" w:rsidR="00453C68" w:rsidRDefault="005E78CD" w:rsidP="00453C68">
      <w:pPr>
        <w:spacing w:after="0"/>
        <w:ind w:left="703" w:firstLine="720"/>
      </w:pPr>
      <w:r>
        <w:t xml:space="preserve">Konstrukce jednotlivý SO jsou odolné kolísání výšky hladiny.   </w:t>
      </w:r>
      <w:r w:rsidR="00453C68">
        <w:t xml:space="preserve"> </w:t>
      </w:r>
    </w:p>
    <w:p w14:paraId="0A06846A" w14:textId="77777777" w:rsidR="00453C68" w:rsidRPr="00453C68" w:rsidRDefault="00453C68" w:rsidP="00453C68">
      <w:pPr>
        <w:ind w:left="705" w:firstLine="720"/>
      </w:pPr>
      <w:r>
        <w:t>Stavby leží v záplavovém území řeky</w:t>
      </w:r>
      <w:r w:rsidR="00E253A5">
        <w:t>.</w:t>
      </w:r>
      <w:r>
        <w:t xml:space="preserve"> </w:t>
      </w:r>
      <w:r w:rsidR="00E253A5">
        <w:t xml:space="preserve"> S</w:t>
      </w:r>
      <w:r>
        <w:t xml:space="preserve">tavbou se </w:t>
      </w:r>
      <w:r w:rsidR="005E78CD">
        <w:t xml:space="preserve">její </w:t>
      </w:r>
      <w:proofErr w:type="gramStart"/>
      <w:r w:rsidR="005E78CD">
        <w:t xml:space="preserve">průtok </w:t>
      </w:r>
      <w:r>
        <w:t xml:space="preserve"> nezhorší</w:t>
      </w:r>
      <w:proofErr w:type="gramEnd"/>
      <w:r>
        <w:t>.</w:t>
      </w:r>
      <w:r w:rsidR="00E253A5">
        <w:t xml:space="preserve"> </w:t>
      </w:r>
      <w:r w:rsidR="00A80559">
        <w:t xml:space="preserve">V případě nárůstu hladiny nad Q 20 bude správce objektů </w:t>
      </w:r>
      <w:proofErr w:type="spellStart"/>
      <w:r w:rsidR="00A80559">
        <w:t>L</w:t>
      </w:r>
      <w:r w:rsidR="00792A53">
        <w:t>mBrna</w:t>
      </w:r>
      <w:proofErr w:type="spellEnd"/>
      <w:r w:rsidR="00792A53">
        <w:t>, a.s.</w:t>
      </w:r>
      <w:r w:rsidR="00A80559">
        <w:t xml:space="preserve"> varovat návštěvníky a </w:t>
      </w:r>
      <w:r w:rsidR="00E253A5">
        <w:t xml:space="preserve">při pokračujícím nárůstu hladiny bude stezka pro návštěvníky uzavřena. </w:t>
      </w:r>
      <w:r w:rsidR="00A80559">
        <w:t xml:space="preserve"> </w:t>
      </w:r>
    </w:p>
    <w:p w14:paraId="3712844A" w14:textId="77777777" w:rsidR="00AB09ED" w:rsidRPr="00AB09ED" w:rsidRDefault="00AB09ED" w:rsidP="00AB09ED">
      <w:pPr>
        <w:pStyle w:val="Nadpis4"/>
      </w:pPr>
      <w:r>
        <w:tab/>
      </w:r>
      <w:bookmarkStart w:id="63" w:name="_Toc524597270"/>
      <w:r>
        <w:t>f) ostatní účinky (vliv poddolování, výskyt metanu apod.)</w:t>
      </w:r>
      <w:bookmarkEnd w:id="63"/>
    </w:p>
    <w:p w14:paraId="5C69E40C" w14:textId="77777777" w:rsidR="006E1073" w:rsidRDefault="00453C68" w:rsidP="004A7397">
      <w:r>
        <w:tab/>
      </w:r>
      <w:r>
        <w:tab/>
        <w:t>Ochrana před ostatními účinky není navržena.</w:t>
      </w:r>
      <w:bookmarkStart w:id="64" w:name="_Toc524597271"/>
    </w:p>
    <w:p w14:paraId="655E800A" w14:textId="77777777" w:rsidR="00044457" w:rsidRDefault="00044457" w:rsidP="00044457">
      <w:pPr>
        <w:pStyle w:val="Nadpis2"/>
      </w:pPr>
      <w:r>
        <w:t xml:space="preserve">B.3 </w:t>
      </w:r>
      <w:r w:rsidR="004922B3">
        <w:tab/>
      </w:r>
      <w:r>
        <w:t>Připojení na technickou infrastrukturu</w:t>
      </w:r>
      <w:bookmarkEnd w:id="64"/>
      <w:r>
        <w:t xml:space="preserve"> </w:t>
      </w:r>
    </w:p>
    <w:p w14:paraId="7562FE1C" w14:textId="77777777" w:rsidR="00453C68" w:rsidRDefault="00453C68" w:rsidP="00453C68">
      <w:pPr>
        <w:ind w:left="709" w:firstLine="709"/>
      </w:pPr>
      <w:r w:rsidRPr="00453C68">
        <w:t xml:space="preserve">Stavby nejsou připojeny na technickou infrastrukturu </w:t>
      </w:r>
    </w:p>
    <w:p w14:paraId="71BB6963" w14:textId="77777777" w:rsidR="00044457" w:rsidRDefault="00044457" w:rsidP="00044457">
      <w:pPr>
        <w:pStyle w:val="Nadpis2"/>
      </w:pPr>
      <w:bookmarkStart w:id="65" w:name="_Toc524597272"/>
      <w:r>
        <w:t xml:space="preserve">B.4 </w:t>
      </w:r>
      <w:r w:rsidR="004922B3">
        <w:tab/>
      </w:r>
      <w:r>
        <w:t>Dopravní řešení</w:t>
      </w:r>
      <w:bookmarkEnd w:id="65"/>
      <w:r>
        <w:t xml:space="preserve"> </w:t>
      </w:r>
    </w:p>
    <w:p w14:paraId="3DC6E67D" w14:textId="77777777" w:rsidR="00453C68" w:rsidRDefault="00044457" w:rsidP="0010316D">
      <w:pPr>
        <w:pStyle w:val="Nadpis4"/>
        <w:ind w:left="709"/>
      </w:pPr>
      <w:bookmarkStart w:id="66" w:name="_Toc524597273"/>
      <w:r>
        <w:t>a) popis dopravního řešení</w:t>
      </w:r>
      <w:r w:rsidR="0010316D">
        <w:t xml:space="preserve"> včetně bezbariérových opatření pro přístupnost a užívání stavby osobami se sníženou schopností pohybu a orientace</w:t>
      </w:r>
      <w:bookmarkEnd w:id="66"/>
    </w:p>
    <w:p w14:paraId="12851611" w14:textId="77777777" w:rsidR="00044457" w:rsidRDefault="009C756D" w:rsidP="00C71807">
      <w:pPr>
        <w:ind w:left="709" w:firstLine="716"/>
      </w:pPr>
      <w:r>
        <w:t>Není předmětem řešení.</w:t>
      </w:r>
      <w:r w:rsidR="0098290B">
        <w:t xml:space="preserve"> </w:t>
      </w:r>
      <w:r w:rsidR="00C71807">
        <w:t>Vodácký oddíl KTL ve svém vyjádření k DUR požaduje zabránit průjezdu cyklistů, aby bylo eliminováno nebezpečí střetu s dětmi pohybujícími se na stezce</w:t>
      </w:r>
      <w:r w:rsidR="00E253A5">
        <w:t xml:space="preserve"> mezi areálem vodáckého oddílu a řekou.</w:t>
      </w:r>
      <w:r w:rsidR="00C71807">
        <w:t xml:space="preserve">  V dalším stupni bude navrženo umístění dopravních značek, které odvedou cyklisty stávající západní trasou  </w:t>
      </w:r>
    </w:p>
    <w:p w14:paraId="16AC36B0" w14:textId="77777777" w:rsidR="00044457" w:rsidRDefault="00044457" w:rsidP="004922B3">
      <w:pPr>
        <w:pStyle w:val="Nadpis4"/>
        <w:ind w:firstLine="709"/>
      </w:pPr>
      <w:bookmarkStart w:id="67" w:name="_Toc524597274"/>
      <w:r>
        <w:t>b) napojení území na stávající dopravní infrastrukturu</w:t>
      </w:r>
      <w:bookmarkEnd w:id="67"/>
    </w:p>
    <w:p w14:paraId="67BAAD5D" w14:textId="77777777" w:rsidR="009C756D" w:rsidRPr="009C756D" w:rsidRDefault="009C756D" w:rsidP="009C756D">
      <w:r>
        <w:tab/>
      </w:r>
      <w:r>
        <w:tab/>
        <w:t>Není předmětem řešení.</w:t>
      </w:r>
    </w:p>
    <w:p w14:paraId="7F99C829" w14:textId="77777777" w:rsidR="009C756D" w:rsidRDefault="00044457" w:rsidP="004922B3">
      <w:pPr>
        <w:pStyle w:val="Nadpis4"/>
        <w:ind w:firstLine="709"/>
      </w:pPr>
      <w:bookmarkStart w:id="68" w:name="_Toc524597275"/>
      <w:r>
        <w:lastRenderedPageBreak/>
        <w:t>c) doprava v</w:t>
      </w:r>
      <w:r w:rsidR="009C756D">
        <w:t> </w:t>
      </w:r>
      <w:r>
        <w:t>klidu</w:t>
      </w:r>
      <w:bookmarkEnd w:id="68"/>
    </w:p>
    <w:p w14:paraId="49A0C501" w14:textId="77777777" w:rsidR="004922B3" w:rsidRDefault="009C756D" w:rsidP="00044457">
      <w:r>
        <w:tab/>
      </w:r>
      <w:r>
        <w:tab/>
        <w:t>Není předmětem řešení.</w:t>
      </w:r>
    </w:p>
    <w:p w14:paraId="37B297CC" w14:textId="77777777" w:rsidR="004A7397" w:rsidRDefault="004A7397" w:rsidP="00044457">
      <w:pPr>
        <w:rPr>
          <w:b/>
          <w:bCs/>
        </w:rPr>
      </w:pPr>
      <w:r>
        <w:tab/>
      </w:r>
      <w:r w:rsidRPr="004A7397">
        <w:rPr>
          <w:b/>
          <w:bCs/>
        </w:rPr>
        <w:t>d) pěší a cyklistické stezky</w:t>
      </w:r>
    </w:p>
    <w:p w14:paraId="59763E2E" w14:textId="77777777" w:rsidR="00E253A5" w:rsidRPr="00E253A5" w:rsidRDefault="00E253A5" w:rsidP="00044457">
      <w:r>
        <w:rPr>
          <w:b/>
          <w:bCs/>
        </w:rPr>
        <w:tab/>
      </w:r>
      <w:r>
        <w:rPr>
          <w:b/>
          <w:bCs/>
        </w:rPr>
        <w:tab/>
      </w:r>
      <w:r w:rsidRPr="00E253A5">
        <w:t xml:space="preserve">Objekty leží na </w:t>
      </w:r>
      <w:r>
        <w:t xml:space="preserve">pěší cestě a cílem je zabránit vjezdu na ni. </w:t>
      </w:r>
    </w:p>
    <w:p w14:paraId="283C5915" w14:textId="77777777" w:rsidR="004A7397" w:rsidRPr="004A7397" w:rsidRDefault="004A7397" w:rsidP="00044457">
      <w:pPr>
        <w:rPr>
          <w:rStyle w:val="Nadpis2Char"/>
          <w:rFonts w:asciiTheme="minorHAnsi" w:eastAsiaTheme="minorHAnsi" w:hAnsiTheme="minorHAnsi" w:cstheme="minorBidi"/>
          <w:sz w:val="22"/>
          <w:szCs w:val="22"/>
        </w:rPr>
      </w:pPr>
    </w:p>
    <w:p w14:paraId="2E324376" w14:textId="77777777" w:rsidR="009C756D" w:rsidRDefault="00044457" w:rsidP="00044457">
      <w:pPr>
        <w:rPr>
          <w:rStyle w:val="Nadpis2Char"/>
        </w:rPr>
      </w:pPr>
      <w:bookmarkStart w:id="69" w:name="_Toc524597276"/>
      <w:r w:rsidRPr="00044457">
        <w:rPr>
          <w:rStyle w:val="Nadpis2Char"/>
        </w:rPr>
        <w:t xml:space="preserve">B.5 </w:t>
      </w:r>
      <w:r w:rsidR="004922B3">
        <w:rPr>
          <w:rStyle w:val="Nadpis2Char"/>
        </w:rPr>
        <w:tab/>
      </w:r>
      <w:r w:rsidRPr="00044457">
        <w:rPr>
          <w:rStyle w:val="Nadpis2Char"/>
        </w:rPr>
        <w:t>Řešení vegetace a souvisejících terénních úprav</w:t>
      </w:r>
      <w:bookmarkEnd w:id="69"/>
    </w:p>
    <w:p w14:paraId="5952CE9F" w14:textId="77777777" w:rsidR="009C756D" w:rsidRDefault="009C756D" w:rsidP="009C756D">
      <w:pPr>
        <w:pStyle w:val="Nadpis4"/>
      </w:pPr>
      <w:r>
        <w:tab/>
      </w:r>
      <w:bookmarkStart w:id="70" w:name="_Toc524597277"/>
      <w:r>
        <w:t>a) terénní úpravy</w:t>
      </w:r>
      <w:bookmarkEnd w:id="70"/>
    </w:p>
    <w:p w14:paraId="58CD91E9" w14:textId="77777777" w:rsidR="009C756D" w:rsidRPr="009C756D" w:rsidRDefault="009C756D" w:rsidP="009C756D">
      <w:pPr>
        <w:ind w:left="709"/>
      </w:pPr>
      <w:r>
        <w:tab/>
        <w:t xml:space="preserve">Úprava terénu kolem zpevněných ploch bude prováděna tak, aby bylo docíleno plynulého proudění vody v korytu řeky. Návrh v maximální míře umisťuje zpevněné plochy </w:t>
      </w:r>
      <w:r w:rsidR="0012739B">
        <w:t>nepřesahující reliéf</w:t>
      </w:r>
      <w:r>
        <w:t xml:space="preserve"> stávajícího terénu.</w:t>
      </w:r>
    </w:p>
    <w:p w14:paraId="616383EA" w14:textId="77777777" w:rsidR="009C756D" w:rsidRDefault="009C756D" w:rsidP="009C756D">
      <w:pPr>
        <w:pStyle w:val="Nadpis4"/>
      </w:pPr>
      <w:r>
        <w:tab/>
      </w:r>
      <w:bookmarkStart w:id="71" w:name="_Toc524597278"/>
      <w:r>
        <w:t>b) použité vegetační prvky</w:t>
      </w:r>
      <w:bookmarkEnd w:id="71"/>
    </w:p>
    <w:p w14:paraId="41C893E8" w14:textId="0190301A" w:rsidR="009C756D" w:rsidRPr="009C756D" w:rsidRDefault="009C756D" w:rsidP="004C1B18">
      <w:pPr>
        <w:ind w:left="709"/>
      </w:pPr>
      <w:r>
        <w:tab/>
        <w:t xml:space="preserve">Vegetační úpravy budou řešeny po dokončení veškerých stavebních prací formou doplnění stávajících druhů nebo </w:t>
      </w:r>
      <w:r w:rsidR="004C1B18">
        <w:t xml:space="preserve">jejich uvedení do původního stavu. </w:t>
      </w:r>
      <w:r w:rsidR="00792A53">
        <w:t xml:space="preserve">Stezka a navazující lesní porosty nejsou předmětem řešení a dosadbě, kácení a odvozu </w:t>
      </w:r>
      <w:r w:rsidR="00515642">
        <w:t>r</w:t>
      </w:r>
      <w:r w:rsidR="00792A53">
        <w:t>ozhoduje správce povodí</w:t>
      </w:r>
      <w:r w:rsidR="00154E2C">
        <w:t xml:space="preserve"> a dle informací manipulace s asanovanými stromy ve správě Lesů m. Brna je směrována na </w:t>
      </w:r>
      <w:proofErr w:type="spellStart"/>
      <w:r w:rsidR="00154E2C">
        <w:t>Holednou</w:t>
      </w:r>
      <w:proofErr w:type="spellEnd"/>
      <w:r w:rsidR="00154E2C">
        <w:t>.</w:t>
      </w:r>
    </w:p>
    <w:p w14:paraId="46DEF456" w14:textId="77777777" w:rsidR="009C756D" w:rsidRDefault="009C756D" w:rsidP="009C756D">
      <w:pPr>
        <w:pStyle w:val="Nadpis4"/>
      </w:pPr>
      <w:r>
        <w:tab/>
      </w:r>
      <w:bookmarkStart w:id="72" w:name="_Toc524597279"/>
      <w:r>
        <w:t>c) biotechnická opatření</w:t>
      </w:r>
      <w:bookmarkEnd w:id="72"/>
    </w:p>
    <w:p w14:paraId="725064E6" w14:textId="77777777" w:rsidR="00851126" w:rsidRDefault="004C1B18" w:rsidP="00851126">
      <w:pPr>
        <w:ind w:left="709" w:firstLine="716"/>
        <w:jc w:val="both"/>
      </w:pPr>
      <w:r>
        <w:t xml:space="preserve">Biotechnickým opatřením jsou zasakovací opatření pro srážkové vody a jejich odvod do řeky. Jednalo by se o protierozní opatření. </w:t>
      </w:r>
      <w:r w:rsidR="00851126">
        <w:t>Stékající voda ze svahů je zachycována a rozlévána do stran na ploše podkladních betonů. Kde prosakuje přes kamenité záhozy (lávky). U SO 07 je pod konstrukci umístěn protierozní gabionový válec, u SO 01 bude vod</w:t>
      </w:r>
      <w:r w:rsidR="00E253A5">
        <w:t>a</w:t>
      </w:r>
      <w:r w:rsidR="00851126">
        <w:t xml:space="preserve"> vsakována na jednotlivých terénních stupních.</w:t>
      </w:r>
    </w:p>
    <w:p w14:paraId="113BCDB5" w14:textId="77777777" w:rsidR="0039166E" w:rsidRDefault="0039166E" w:rsidP="004C1B18">
      <w:pPr>
        <w:ind w:left="709" w:firstLine="716"/>
      </w:pPr>
    </w:p>
    <w:p w14:paraId="3E4F5FDC" w14:textId="77777777" w:rsidR="00044457" w:rsidRDefault="00044457" w:rsidP="00044457">
      <w:pPr>
        <w:pStyle w:val="Nadpis2"/>
      </w:pPr>
      <w:bookmarkStart w:id="73" w:name="_Toc524597280"/>
      <w:r>
        <w:t xml:space="preserve">B.6 </w:t>
      </w:r>
      <w:r w:rsidR="004922B3">
        <w:tab/>
      </w:r>
      <w:r>
        <w:t>Popis vlivů stavby na životní prostředí a jeho ochrana</w:t>
      </w:r>
      <w:bookmarkEnd w:id="73"/>
      <w:r>
        <w:t xml:space="preserve"> </w:t>
      </w:r>
    </w:p>
    <w:p w14:paraId="061D633A" w14:textId="77777777" w:rsidR="004C1B18" w:rsidRDefault="00044457" w:rsidP="004922B3">
      <w:pPr>
        <w:pStyle w:val="Nadpis4"/>
        <w:ind w:firstLine="709"/>
      </w:pPr>
      <w:bookmarkStart w:id="74" w:name="_Toc524597281"/>
      <w:r>
        <w:t xml:space="preserve">a) vliv na životní prostředí </w:t>
      </w:r>
      <w:r w:rsidR="004C1B18">
        <w:t>(</w:t>
      </w:r>
      <w:r>
        <w:t>ovzduší, hluk, voda, odpady a půda</w:t>
      </w:r>
      <w:r w:rsidR="004C1B18">
        <w:t>)</w:t>
      </w:r>
      <w:bookmarkEnd w:id="74"/>
    </w:p>
    <w:p w14:paraId="3074558E" w14:textId="77777777" w:rsidR="00044457" w:rsidRDefault="004C1B18" w:rsidP="004C1B18">
      <w:pPr>
        <w:ind w:left="709" w:firstLine="716"/>
      </w:pPr>
      <w:r>
        <w:t xml:space="preserve">Stavbou nebudou dotčeny zájmy ochrany přírody, krajiny a čistoty podzemních vod. </w:t>
      </w:r>
      <w:r w:rsidR="0037662C">
        <w:t>Návrh neuvažuje s umístěním odpadních nádob. Spoléhá se na zodpovědnosti jednotlivých návštěvníků</w:t>
      </w:r>
      <w:r>
        <w:t>.</w:t>
      </w:r>
    </w:p>
    <w:p w14:paraId="7A02E5E0" w14:textId="77777777" w:rsidR="004C1B18" w:rsidRDefault="00044457" w:rsidP="004922B3">
      <w:pPr>
        <w:pStyle w:val="Nadpis4"/>
        <w:ind w:left="709"/>
      </w:pPr>
      <w:bookmarkStart w:id="75" w:name="_Toc524597282"/>
      <w:r>
        <w:t>b) vliv na přírodu a krajinu (ochrana dřevin, ochrana památných stromů, ochrana rostlin a živočichů apod.), zachování ekologických funkcí a vazeb v</w:t>
      </w:r>
      <w:r w:rsidR="004C1B18">
        <w:t> </w:t>
      </w:r>
      <w:r>
        <w:t>krajině</w:t>
      </w:r>
      <w:bookmarkEnd w:id="75"/>
    </w:p>
    <w:p w14:paraId="5C39B28B" w14:textId="77777777" w:rsidR="00044457" w:rsidRDefault="004C1B18" w:rsidP="0033553F">
      <w:pPr>
        <w:ind w:left="709" w:firstLine="716"/>
      </w:pPr>
      <w:r>
        <w:t>Stavba je navržena tak, aby neměla negativní dopad na přírodu a krajinu nebo</w:t>
      </w:r>
      <w:r w:rsidR="0033553F">
        <w:t xml:space="preserve"> na zachování ekologických funkcí a vazeb v biokoridoru.</w:t>
      </w:r>
      <w:r w:rsidR="0033553F">
        <w:tab/>
      </w:r>
      <w:r w:rsidR="00044457">
        <w:t xml:space="preserve"> </w:t>
      </w:r>
    </w:p>
    <w:p w14:paraId="2C835531" w14:textId="77777777" w:rsidR="0033553F" w:rsidRDefault="00044457" w:rsidP="004922B3">
      <w:pPr>
        <w:pStyle w:val="Nadpis4"/>
        <w:ind w:firstLine="709"/>
      </w:pPr>
      <w:bookmarkStart w:id="76" w:name="_Toc524597283"/>
      <w:r>
        <w:t>c) vliv na soustavu chráněných území Natura 2000</w:t>
      </w:r>
      <w:bookmarkEnd w:id="76"/>
    </w:p>
    <w:p w14:paraId="4567F259" w14:textId="77777777" w:rsidR="006E1073" w:rsidRDefault="0033553F" w:rsidP="00851126">
      <w:pPr>
        <w:ind w:left="709" w:firstLine="709"/>
      </w:pPr>
      <w:r>
        <w:t xml:space="preserve">Pozemek </w:t>
      </w:r>
      <w:r w:rsidR="006F58B4">
        <w:t>není součástí chráněných území Natura 2000. Stavba nebude mít vliv ani na nejbližší soustavu chráněných území Natura 2000.</w:t>
      </w:r>
      <w:bookmarkStart w:id="77" w:name="_Toc524597284"/>
    </w:p>
    <w:p w14:paraId="3FC906FD" w14:textId="77777777" w:rsidR="006F58B4" w:rsidRDefault="00044457" w:rsidP="00855F97">
      <w:pPr>
        <w:pStyle w:val="Nadpis4"/>
        <w:ind w:left="709"/>
      </w:pPr>
      <w:r>
        <w:t xml:space="preserve">d) </w:t>
      </w:r>
      <w:r w:rsidR="00855F97">
        <w:t>způsob zohlednění podmínek závazného stanoviska posouzení vlivu záměru na životní prostředí, je-li podkladem</w:t>
      </w:r>
      <w:bookmarkEnd w:id="77"/>
    </w:p>
    <w:p w14:paraId="1E1DFCC4" w14:textId="77777777" w:rsidR="00044457" w:rsidRDefault="006F58B4" w:rsidP="006F58B4">
      <w:r>
        <w:tab/>
      </w:r>
      <w:r>
        <w:tab/>
        <w:t>Není předmětem řešení.</w:t>
      </w:r>
      <w:r w:rsidR="00044457">
        <w:t xml:space="preserve"> </w:t>
      </w:r>
    </w:p>
    <w:p w14:paraId="7F76B168" w14:textId="77777777" w:rsidR="00855F97" w:rsidRDefault="00855F97" w:rsidP="00855F97">
      <w:pPr>
        <w:pStyle w:val="Nadpis4"/>
        <w:ind w:left="705"/>
      </w:pPr>
      <w:bookmarkStart w:id="78" w:name="_Toc524597285"/>
      <w:r>
        <w:lastRenderedPageBreak/>
        <w:t xml:space="preserve">e) </w:t>
      </w:r>
      <w:r w:rsidRPr="00855F97">
        <w:t>v případě záměrů spadajících do režimu zákona o integrované prevenci základní parametry způsobu naplnění závěrů o nejlepších dostupných technikách nebo integrované povolení, bylo-li vydáno</w:t>
      </w:r>
      <w:bookmarkEnd w:id="78"/>
    </w:p>
    <w:p w14:paraId="0780EA8E" w14:textId="77777777" w:rsidR="00855F97" w:rsidRPr="00855F97" w:rsidRDefault="00855F97" w:rsidP="00855F97">
      <w:r>
        <w:tab/>
      </w:r>
      <w:r>
        <w:tab/>
        <w:t>Není předmětem řešení.</w:t>
      </w:r>
    </w:p>
    <w:p w14:paraId="77B30227" w14:textId="77777777" w:rsidR="006F58B4" w:rsidRDefault="00855F97" w:rsidP="004922B3">
      <w:pPr>
        <w:pStyle w:val="Nadpis4"/>
        <w:ind w:left="709"/>
      </w:pPr>
      <w:bookmarkStart w:id="79" w:name="_Toc524597286"/>
      <w:r>
        <w:t>f</w:t>
      </w:r>
      <w:r w:rsidR="00044457">
        <w:t>) navrhovaná ochranná a bezpečnostní pásma, rozsah omezení a podmínky ochrany podle jiných právních předpisů</w:t>
      </w:r>
      <w:bookmarkEnd w:id="79"/>
    </w:p>
    <w:p w14:paraId="296697B1" w14:textId="77777777" w:rsidR="00044457" w:rsidRDefault="006F58B4" w:rsidP="006F58B4">
      <w:r>
        <w:tab/>
      </w:r>
      <w:r>
        <w:tab/>
        <w:t>Stavba se nachází v záplavovém území a je počítáno s jejím cyklickým zaplavováním.</w:t>
      </w:r>
      <w:r w:rsidR="00044457">
        <w:t xml:space="preserve"> </w:t>
      </w:r>
    </w:p>
    <w:p w14:paraId="5FD62F26" w14:textId="77777777" w:rsidR="0039166E" w:rsidRDefault="0039166E" w:rsidP="006F58B4"/>
    <w:p w14:paraId="36DBBA71" w14:textId="77777777" w:rsidR="00824333" w:rsidRDefault="00044457" w:rsidP="006F58B4">
      <w:pPr>
        <w:pStyle w:val="Nadpis2"/>
        <w:ind w:left="705" w:hanging="705"/>
      </w:pPr>
      <w:bookmarkStart w:id="80" w:name="_Toc524597287"/>
      <w:r>
        <w:t xml:space="preserve">B.7 </w:t>
      </w:r>
      <w:r w:rsidR="004922B3">
        <w:tab/>
      </w:r>
      <w:r>
        <w:t>Ochrana obyvatelstva</w:t>
      </w:r>
      <w:bookmarkEnd w:id="80"/>
    </w:p>
    <w:p w14:paraId="268C61A3" w14:textId="77777777" w:rsidR="006F58B4" w:rsidRPr="00824333" w:rsidRDefault="00044457" w:rsidP="00824333">
      <w:pPr>
        <w:ind w:firstLine="705"/>
        <w:rPr>
          <w:b/>
        </w:rPr>
      </w:pPr>
      <w:r w:rsidRPr="00824333">
        <w:rPr>
          <w:b/>
        </w:rPr>
        <w:t>Splnění základních požadavků z hlediska plnění úkolů ochrany obyvatelstva.</w:t>
      </w:r>
    </w:p>
    <w:p w14:paraId="728A62DC" w14:textId="77777777" w:rsidR="00044457" w:rsidRDefault="006F58B4" w:rsidP="00855F97">
      <w:pPr>
        <w:spacing w:after="0"/>
        <w:ind w:left="709" w:firstLine="52"/>
      </w:pPr>
      <w:r>
        <w:t>Osoby v povodní ohrožené oblasti na území města Brna jsou varováni těmito</w:t>
      </w:r>
      <w:r w:rsidR="00855F97">
        <w:t xml:space="preserve"> </w:t>
      </w:r>
      <w:r>
        <w:t>způsoby:</w:t>
      </w:r>
    </w:p>
    <w:p w14:paraId="41FF780D" w14:textId="77777777" w:rsidR="006F58B4" w:rsidRDefault="006F58B4" w:rsidP="002D2F80">
      <w:pPr>
        <w:pStyle w:val="Odstavecseseznamem"/>
        <w:numPr>
          <w:ilvl w:val="0"/>
          <w:numId w:val="2"/>
        </w:numPr>
        <w:ind w:left="1560" w:hanging="284"/>
      </w:pPr>
      <w:r>
        <w:t>hlášením v místním rozhlase o nebezpečí povodně, předpokládaném ohrožení včetně základních pokynů a opatření pro ohrožené osoby,</w:t>
      </w:r>
    </w:p>
    <w:p w14:paraId="00AD5462" w14:textId="77777777" w:rsidR="006F58B4" w:rsidRDefault="006F58B4" w:rsidP="002D2F80">
      <w:pPr>
        <w:pStyle w:val="Odstavecseseznamem"/>
        <w:numPr>
          <w:ilvl w:val="0"/>
          <w:numId w:val="2"/>
        </w:numPr>
        <w:ind w:left="1560" w:hanging="284"/>
      </w:pPr>
      <w:r>
        <w:t>telefonicky, SMS,</w:t>
      </w:r>
    </w:p>
    <w:p w14:paraId="148AD5EC" w14:textId="77777777" w:rsidR="006F58B4" w:rsidRDefault="006F58B4" w:rsidP="002D2F80">
      <w:pPr>
        <w:pStyle w:val="Odstavecseseznamem"/>
        <w:numPr>
          <w:ilvl w:val="0"/>
          <w:numId w:val="2"/>
        </w:numPr>
        <w:ind w:left="1560" w:hanging="284"/>
      </w:pPr>
      <w:r>
        <w:t>osobním sdělením (pěší spojka, megafony).</w:t>
      </w:r>
    </w:p>
    <w:p w14:paraId="282153FE" w14:textId="14F9F953" w:rsidR="00DB52EF" w:rsidRDefault="006F58B4" w:rsidP="00855F97">
      <w:pPr>
        <w:ind w:left="709" w:firstLine="709"/>
      </w:pPr>
      <w:r>
        <w:t>Varování provádí povodňový orgán</w:t>
      </w:r>
      <w:r w:rsidR="006F1EBF">
        <w:t xml:space="preserve"> města Brna (jiná osoba pověřená předsedou povodňové komise), případně HZS, Policie ČR, případně jiný orgán.</w:t>
      </w:r>
    </w:p>
    <w:p w14:paraId="2A6D121E" w14:textId="77777777" w:rsidR="0037662C" w:rsidRDefault="0037662C" w:rsidP="00855F97">
      <w:pPr>
        <w:ind w:left="709" w:firstLine="709"/>
      </w:pPr>
    </w:p>
    <w:p w14:paraId="355CDCB5" w14:textId="77777777" w:rsidR="00044457" w:rsidRDefault="00044457" w:rsidP="00044457">
      <w:pPr>
        <w:pStyle w:val="Nadpis2"/>
      </w:pPr>
      <w:bookmarkStart w:id="81" w:name="_Toc524597288"/>
      <w:r>
        <w:t xml:space="preserve">B.8 </w:t>
      </w:r>
      <w:r w:rsidR="004922B3">
        <w:tab/>
      </w:r>
      <w:r>
        <w:t>Zásady organizace výstavby</w:t>
      </w:r>
      <w:bookmarkEnd w:id="81"/>
      <w:r>
        <w:t xml:space="preserve"> </w:t>
      </w:r>
    </w:p>
    <w:p w14:paraId="468BD8BE" w14:textId="77777777" w:rsidR="0039166E" w:rsidRPr="0039166E" w:rsidRDefault="0039166E" w:rsidP="0039166E"/>
    <w:p w14:paraId="7E06D011" w14:textId="77777777" w:rsidR="0039166E" w:rsidRPr="004E05BF" w:rsidRDefault="0039166E" w:rsidP="0039166E">
      <w:pPr>
        <w:ind w:left="1410" w:hanging="1410"/>
        <w:rPr>
          <w:bCs/>
          <w:sz w:val="24"/>
          <w:szCs w:val="24"/>
        </w:rPr>
      </w:pPr>
      <w:r w:rsidRPr="004E05BF">
        <w:rPr>
          <w:bCs/>
          <w:sz w:val="24"/>
          <w:szCs w:val="24"/>
        </w:rPr>
        <w:t xml:space="preserve">Investor: </w:t>
      </w:r>
      <w:r w:rsidRPr="004E05BF">
        <w:rPr>
          <w:bCs/>
          <w:sz w:val="24"/>
          <w:szCs w:val="24"/>
        </w:rPr>
        <w:tab/>
        <w:t>Statutární město Brno                                                                                                 sídlo: Dominikánské náměstí 196/1, 602 00 Brno                                                 IČO: 44992785, DIČ: CZ 44992785</w:t>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t>Osoby zmocněné k jednání:</w:t>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t>JUDr. Marta Kolková, vedoucí odboru OVLHZ MMB</w:t>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proofErr w:type="spellStart"/>
      <w:r w:rsidRPr="004E05BF">
        <w:rPr>
          <w:bCs/>
          <w:sz w:val="24"/>
          <w:szCs w:val="24"/>
        </w:rPr>
        <w:t>Ing.Tomáš</w:t>
      </w:r>
      <w:proofErr w:type="spellEnd"/>
      <w:r w:rsidRPr="004E05BF">
        <w:rPr>
          <w:bCs/>
          <w:sz w:val="24"/>
          <w:szCs w:val="24"/>
        </w:rPr>
        <w:t xml:space="preserve"> Pohl, OVHLZ MMB </w:t>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t>Kounicova 67, 601 67 Brno, tel.:542174018</w:t>
      </w:r>
      <w:r w:rsidRPr="004E05BF">
        <w:rPr>
          <w:bCs/>
          <w:sz w:val="24"/>
          <w:szCs w:val="24"/>
        </w:rPr>
        <w:tab/>
      </w:r>
    </w:p>
    <w:p w14:paraId="66691901" w14:textId="77777777" w:rsidR="0039166E" w:rsidRPr="004E05BF" w:rsidRDefault="0039166E" w:rsidP="0039166E">
      <w:pPr>
        <w:ind w:left="1410" w:hanging="1410"/>
        <w:rPr>
          <w:bCs/>
          <w:sz w:val="24"/>
          <w:szCs w:val="24"/>
        </w:rPr>
      </w:pPr>
      <w:proofErr w:type="gramStart"/>
      <w:r w:rsidRPr="004E05BF">
        <w:rPr>
          <w:bCs/>
          <w:sz w:val="24"/>
          <w:szCs w:val="24"/>
        </w:rPr>
        <w:t xml:space="preserve">Lokalita:   </w:t>
      </w:r>
      <w:proofErr w:type="gramEnd"/>
      <w:r w:rsidRPr="004E05BF">
        <w:rPr>
          <w:bCs/>
          <w:sz w:val="24"/>
          <w:szCs w:val="24"/>
        </w:rPr>
        <w:t xml:space="preserve">     </w:t>
      </w:r>
      <w:r w:rsidRPr="004E05BF">
        <w:rPr>
          <w:bCs/>
          <w:sz w:val="24"/>
          <w:szCs w:val="24"/>
        </w:rPr>
        <w:tab/>
        <w:t xml:space="preserve">pěší stezka na pravém břehu řeky Svratky mezi </w:t>
      </w:r>
      <w:r w:rsidR="00526B42">
        <w:rPr>
          <w:bCs/>
          <w:sz w:val="24"/>
          <w:szCs w:val="24"/>
        </w:rPr>
        <w:t>SO 09 Skály a km</w:t>
      </w:r>
      <w:r>
        <w:rPr>
          <w:bCs/>
          <w:sz w:val="24"/>
          <w:szCs w:val="24"/>
        </w:rPr>
        <w:t xml:space="preserve"> 53,820</w:t>
      </w:r>
      <w:r w:rsidRPr="004E05BF">
        <w:rPr>
          <w:bCs/>
          <w:color w:val="FF0000"/>
          <w:sz w:val="24"/>
          <w:szCs w:val="24"/>
        </w:rPr>
        <w:t xml:space="preserve"> </w:t>
      </w:r>
      <w:r w:rsidRPr="004E05BF">
        <w:rPr>
          <w:bCs/>
          <w:color w:val="FF0000"/>
          <w:sz w:val="24"/>
          <w:szCs w:val="24"/>
        </w:rPr>
        <w:tab/>
      </w:r>
      <w:r w:rsidRPr="004E05BF">
        <w:rPr>
          <w:bCs/>
          <w:sz w:val="24"/>
          <w:szCs w:val="24"/>
        </w:rPr>
        <w:tab/>
        <w:t xml:space="preserve">celkem se jedná o </w:t>
      </w:r>
      <w:r w:rsidR="00526B42">
        <w:rPr>
          <w:bCs/>
          <w:sz w:val="24"/>
          <w:szCs w:val="24"/>
        </w:rPr>
        <w:t>9</w:t>
      </w:r>
      <w:r w:rsidRPr="004E05BF">
        <w:rPr>
          <w:bCs/>
          <w:sz w:val="24"/>
          <w:szCs w:val="24"/>
        </w:rPr>
        <w:t xml:space="preserve"> objektů, umožňující bezpečný pohyb pěších po trase,</w:t>
      </w:r>
      <w:r w:rsidRPr="004E05BF">
        <w:rPr>
          <w:bCs/>
          <w:sz w:val="24"/>
          <w:szCs w:val="24"/>
        </w:rPr>
        <w:tab/>
        <w:t>převažující část objektů leží v </w:t>
      </w:r>
      <w:proofErr w:type="spellStart"/>
      <w:r w:rsidRPr="004E05BF">
        <w:rPr>
          <w:bCs/>
          <w:sz w:val="24"/>
          <w:szCs w:val="24"/>
        </w:rPr>
        <w:t>k.ů.Komín</w:t>
      </w:r>
      <w:proofErr w:type="spellEnd"/>
      <w:r w:rsidRPr="004E05BF">
        <w:rPr>
          <w:bCs/>
          <w:sz w:val="24"/>
          <w:szCs w:val="24"/>
        </w:rPr>
        <w:t xml:space="preserve">, některé objekty zasahují do </w:t>
      </w:r>
      <w:proofErr w:type="spellStart"/>
      <w:r w:rsidRPr="004E05BF">
        <w:rPr>
          <w:bCs/>
          <w:sz w:val="24"/>
          <w:szCs w:val="24"/>
        </w:rPr>
        <w:t>k.ú.Jundrov</w:t>
      </w:r>
      <w:proofErr w:type="spellEnd"/>
      <w:r w:rsidR="00526B42">
        <w:rPr>
          <w:bCs/>
          <w:sz w:val="24"/>
          <w:szCs w:val="24"/>
        </w:rPr>
        <w:t>.</w:t>
      </w:r>
      <w:r w:rsidRPr="004E05BF">
        <w:rPr>
          <w:bCs/>
          <w:sz w:val="24"/>
          <w:szCs w:val="24"/>
        </w:rPr>
        <w:t xml:space="preserve"> </w:t>
      </w:r>
    </w:p>
    <w:p w14:paraId="68F12CE1" w14:textId="77777777" w:rsidR="0039166E" w:rsidRPr="004E05BF" w:rsidRDefault="0039166E" w:rsidP="0039166E">
      <w:pPr>
        <w:ind w:left="1410" w:hanging="1410"/>
        <w:rPr>
          <w:bCs/>
          <w:sz w:val="24"/>
          <w:szCs w:val="24"/>
        </w:rPr>
      </w:pPr>
      <w:r w:rsidRPr="004E05BF">
        <w:rPr>
          <w:bCs/>
          <w:sz w:val="24"/>
          <w:szCs w:val="24"/>
        </w:rPr>
        <w:t>O B S A H</w:t>
      </w:r>
    </w:p>
    <w:p w14:paraId="075394B3" w14:textId="77777777" w:rsidR="0039166E" w:rsidRDefault="0039166E" w:rsidP="0039166E">
      <w:pPr>
        <w:rPr>
          <w:bCs/>
          <w:sz w:val="24"/>
          <w:szCs w:val="24"/>
        </w:rPr>
      </w:pPr>
      <w:r w:rsidRPr="004E05BF">
        <w:rPr>
          <w:bCs/>
          <w:sz w:val="24"/>
          <w:szCs w:val="24"/>
        </w:rPr>
        <w:t>TECHNICKÁ ZPRÁVA</w:t>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t xml:space="preserve">          SITUACE POV</w:t>
      </w:r>
      <w:r w:rsidRPr="004E05BF">
        <w:rPr>
          <w:bCs/>
          <w:sz w:val="24"/>
          <w:szCs w:val="24"/>
        </w:rPr>
        <w:tab/>
        <w:t xml:space="preserve">                         </w:t>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sidRPr="004E05BF">
        <w:rPr>
          <w:bCs/>
          <w:sz w:val="24"/>
          <w:szCs w:val="24"/>
        </w:rPr>
        <w:tab/>
      </w:r>
      <w:r>
        <w:rPr>
          <w:bCs/>
          <w:sz w:val="24"/>
          <w:szCs w:val="24"/>
        </w:rPr>
        <w:t xml:space="preserve">            FOTODOKUMENTACE</w:t>
      </w:r>
    </w:p>
    <w:p w14:paraId="2C7C4C27" w14:textId="15FCD737" w:rsidR="0039166E" w:rsidRDefault="0039166E" w:rsidP="0039166E">
      <w:pPr>
        <w:rPr>
          <w:bCs/>
          <w:sz w:val="24"/>
          <w:szCs w:val="24"/>
        </w:rPr>
      </w:pPr>
      <w:r>
        <w:rPr>
          <w:bCs/>
          <w:sz w:val="24"/>
          <w:szCs w:val="24"/>
        </w:rPr>
        <w:t xml:space="preserve">Technická zpráva POV je nedílnou součásti </w:t>
      </w:r>
      <w:r w:rsidR="002D2C53">
        <w:rPr>
          <w:bCs/>
          <w:sz w:val="24"/>
          <w:szCs w:val="24"/>
        </w:rPr>
        <w:t>DPVD</w:t>
      </w:r>
      <w:r>
        <w:rPr>
          <w:bCs/>
          <w:sz w:val="24"/>
          <w:szCs w:val="24"/>
        </w:rPr>
        <w:t xml:space="preserve"> a popisuje základní rysy organizace výstavby zejména s ohledem na dostupnost jednotlivých </w:t>
      </w:r>
      <w:proofErr w:type="gramStart"/>
      <w:r>
        <w:rPr>
          <w:bCs/>
          <w:sz w:val="24"/>
          <w:szCs w:val="24"/>
        </w:rPr>
        <w:t>objektů ,</w:t>
      </w:r>
      <w:proofErr w:type="gramEnd"/>
      <w:r>
        <w:rPr>
          <w:bCs/>
          <w:sz w:val="24"/>
          <w:szCs w:val="24"/>
        </w:rPr>
        <w:t xml:space="preserve"> dopravní trasy a  lokalizaci zařízení stavenišť a předpokládaný rozsah manipulačních ploch.  </w:t>
      </w:r>
    </w:p>
    <w:p w14:paraId="378245B1" w14:textId="77777777" w:rsidR="0039166E" w:rsidRDefault="0039166E" w:rsidP="0039166E">
      <w:pPr>
        <w:rPr>
          <w:b/>
          <w:sz w:val="24"/>
          <w:szCs w:val="24"/>
        </w:rPr>
      </w:pPr>
      <w:r>
        <w:rPr>
          <w:b/>
          <w:sz w:val="24"/>
          <w:szCs w:val="24"/>
        </w:rPr>
        <w:lastRenderedPageBreak/>
        <w:t>Obsah technické zprávy</w:t>
      </w:r>
    </w:p>
    <w:p w14:paraId="1BB862C2" w14:textId="77777777" w:rsidR="0039166E" w:rsidRDefault="0039166E" w:rsidP="0039166E">
      <w:pPr>
        <w:pStyle w:val="Odstavecseseznamem"/>
        <w:numPr>
          <w:ilvl w:val="0"/>
          <w:numId w:val="5"/>
        </w:numPr>
        <w:spacing w:after="200" w:line="276" w:lineRule="auto"/>
        <w:rPr>
          <w:bCs/>
          <w:sz w:val="24"/>
          <w:szCs w:val="24"/>
        </w:rPr>
      </w:pPr>
      <w:r>
        <w:rPr>
          <w:bCs/>
          <w:sz w:val="24"/>
          <w:szCs w:val="24"/>
        </w:rPr>
        <w:t>Úvod</w:t>
      </w:r>
    </w:p>
    <w:p w14:paraId="0BB15C96" w14:textId="77777777" w:rsidR="0039166E" w:rsidRDefault="0039166E" w:rsidP="0039166E">
      <w:pPr>
        <w:pStyle w:val="Odstavecseseznamem"/>
        <w:numPr>
          <w:ilvl w:val="0"/>
          <w:numId w:val="5"/>
        </w:numPr>
        <w:spacing w:after="200" w:line="276" w:lineRule="auto"/>
        <w:rPr>
          <w:bCs/>
          <w:sz w:val="24"/>
          <w:szCs w:val="24"/>
        </w:rPr>
      </w:pPr>
      <w:r>
        <w:rPr>
          <w:bCs/>
          <w:sz w:val="24"/>
          <w:szCs w:val="24"/>
        </w:rPr>
        <w:t>Dodavatelský systém</w:t>
      </w:r>
    </w:p>
    <w:p w14:paraId="2E398B22" w14:textId="77777777" w:rsidR="0039166E" w:rsidRDefault="0039166E" w:rsidP="0039166E">
      <w:pPr>
        <w:pStyle w:val="Odstavecseseznamem"/>
        <w:numPr>
          <w:ilvl w:val="0"/>
          <w:numId w:val="5"/>
        </w:numPr>
        <w:spacing w:after="200" w:line="276" w:lineRule="auto"/>
        <w:rPr>
          <w:bCs/>
          <w:sz w:val="24"/>
          <w:szCs w:val="24"/>
        </w:rPr>
      </w:pPr>
      <w:r>
        <w:rPr>
          <w:bCs/>
          <w:sz w:val="24"/>
          <w:szCs w:val="24"/>
        </w:rPr>
        <w:t>Členění stavby na stavební objekty</w:t>
      </w:r>
    </w:p>
    <w:p w14:paraId="709B6A5F" w14:textId="77777777" w:rsidR="0039166E" w:rsidRDefault="0039166E" w:rsidP="0039166E">
      <w:pPr>
        <w:pStyle w:val="Odstavecseseznamem"/>
        <w:numPr>
          <w:ilvl w:val="0"/>
          <w:numId w:val="5"/>
        </w:numPr>
        <w:spacing w:after="200" w:line="276" w:lineRule="auto"/>
        <w:rPr>
          <w:bCs/>
          <w:sz w:val="24"/>
          <w:szCs w:val="24"/>
        </w:rPr>
      </w:pPr>
      <w:r>
        <w:rPr>
          <w:bCs/>
          <w:sz w:val="24"/>
          <w:szCs w:val="24"/>
        </w:rPr>
        <w:t>Staveniště, zařízení staveniště</w:t>
      </w:r>
    </w:p>
    <w:p w14:paraId="154CA23F" w14:textId="77777777" w:rsidR="0039166E" w:rsidRDefault="0039166E" w:rsidP="0039166E">
      <w:pPr>
        <w:pStyle w:val="Odstavecseseznamem"/>
        <w:numPr>
          <w:ilvl w:val="0"/>
          <w:numId w:val="5"/>
        </w:numPr>
        <w:spacing w:after="200" w:line="276" w:lineRule="auto"/>
        <w:rPr>
          <w:bCs/>
          <w:sz w:val="24"/>
          <w:szCs w:val="24"/>
        </w:rPr>
      </w:pPr>
      <w:r>
        <w:rPr>
          <w:bCs/>
          <w:sz w:val="24"/>
          <w:szCs w:val="24"/>
        </w:rPr>
        <w:t>Etapizace, postup výstavby</w:t>
      </w:r>
    </w:p>
    <w:p w14:paraId="37F8F55F" w14:textId="77777777" w:rsidR="0039166E" w:rsidRDefault="0039166E" w:rsidP="0039166E">
      <w:pPr>
        <w:pStyle w:val="Odstavecseseznamem"/>
        <w:numPr>
          <w:ilvl w:val="0"/>
          <w:numId w:val="5"/>
        </w:numPr>
        <w:spacing w:after="200" w:line="276" w:lineRule="auto"/>
        <w:rPr>
          <w:bCs/>
          <w:sz w:val="24"/>
          <w:szCs w:val="24"/>
        </w:rPr>
      </w:pPr>
      <w:r>
        <w:rPr>
          <w:bCs/>
          <w:sz w:val="24"/>
          <w:szCs w:val="24"/>
        </w:rPr>
        <w:t>Koordinace s ostatními stavbami</w:t>
      </w:r>
    </w:p>
    <w:p w14:paraId="64EA16F9" w14:textId="77777777" w:rsidR="0039166E" w:rsidRDefault="0039166E" w:rsidP="008E518E">
      <w:pPr>
        <w:pStyle w:val="Odstavecseseznamem"/>
        <w:numPr>
          <w:ilvl w:val="0"/>
          <w:numId w:val="5"/>
        </w:numPr>
        <w:spacing w:after="200" w:line="276" w:lineRule="auto"/>
        <w:rPr>
          <w:bCs/>
          <w:sz w:val="24"/>
          <w:szCs w:val="24"/>
        </w:rPr>
      </w:pPr>
      <w:r w:rsidRPr="0039166E">
        <w:rPr>
          <w:bCs/>
          <w:sz w:val="24"/>
          <w:szCs w:val="24"/>
        </w:rPr>
        <w:t xml:space="preserve">Bezpečnost a ochrana zdraví, ochrana ŽP při provádění stavby  </w:t>
      </w:r>
      <w:r w:rsidRPr="0039166E">
        <w:rPr>
          <w:bCs/>
          <w:sz w:val="24"/>
          <w:szCs w:val="24"/>
        </w:rPr>
        <w:tab/>
      </w:r>
      <w:r w:rsidRPr="0039166E">
        <w:rPr>
          <w:bCs/>
          <w:sz w:val="24"/>
          <w:szCs w:val="24"/>
        </w:rPr>
        <w:tab/>
      </w:r>
      <w:r w:rsidRPr="0039166E">
        <w:rPr>
          <w:bCs/>
          <w:sz w:val="24"/>
          <w:szCs w:val="24"/>
        </w:rPr>
        <w:tab/>
      </w:r>
    </w:p>
    <w:p w14:paraId="03804A05" w14:textId="77777777" w:rsidR="0039166E" w:rsidRPr="0039166E" w:rsidRDefault="0039166E" w:rsidP="0039166E">
      <w:pPr>
        <w:pStyle w:val="Odstavecseseznamem"/>
        <w:spacing w:after="200" w:line="276" w:lineRule="auto"/>
        <w:ind w:left="420"/>
        <w:rPr>
          <w:bCs/>
          <w:sz w:val="24"/>
          <w:szCs w:val="24"/>
        </w:rPr>
      </w:pPr>
    </w:p>
    <w:p w14:paraId="6BA44315" w14:textId="77777777" w:rsidR="0039166E" w:rsidRPr="00762D2B" w:rsidRDefault="0039166E" w:rsidP="0039166E">
      <w:pPr>
        <w:pStyle w:val="Odstavecseseznamem"/>
        <w:numPr>
          <w:ilvl w:val="0"/>
          <w:numId w:val="6"/>
        </w:numPr>
        <w:spacing w:after="200" w:line="276" w:lineRule="auto"/>
        <w:rPr>
          <w:b/>
          <w:sz w:val="24"/>
          <w:szCs w:val="24"/>
        </w:rPr>
      </w:pPr>
      <w:r>
        <w:rPr>
          <w:b/>
          <w:sz w:val="24"/>
          <w:szCs w:val="24"/>
        </w:rPr>
        <w:t>ÚVOD</w:t>
      </w:r>
    </w:p>
    <w:p w14:paraId="17AE6F59" w14:textId="405108E0" w:rsidR="0039166E" w:rsidRDefault="0039166E" w:rsidP="0039166E">
      <w:pPr>
        <w:jc w:val="both"/>
        <w:rPr>
          <w:bCs/>
          <w:sz w:val="24"/>
          <w:szCs w:val="24"/>
        </w:rPr>
      </w:pPr>
      <w:r>
        <w:rPr>
          <w:bCs/>
          <w:sz w:val="24"/>
          <w:szCs w:val="24"/>
        </w:rPr>
        <w:t xml:space="preserve">Stavební objekty se nachází na stezce vedoucí na pravém břehu řeky Svratky od lávky přístupné od zastávky tramvají </w:t>
      </w:r>
      <w:proofErr w:type="gramStart"/>
      <w:r>
        <w:rPr>
          <w:bCs/>
          <w:sz w:val="24"/>
          <w:szCs w:val="24"/>
        </w:rPr>
        <w:t>Svratecké  v</w:t>
      </w:r>
      <w:proofErr w:type="gramEnd"/>
      <w:r>
        <w:rPr>
          <w:bCs/>
          <w:sz w:val="24"/>
          <w:szCs w:val="24"/>
        </w:rPr>
        <w:t> </w:t>
      </w:r>
      <w:proofErr w:type="spellStart"/>
      <w:r>
        <w:rPr>
          <w:bCs/>
          <w:sz w:val="24"/>
          <w:szCs w:val="24"/>
        </w:rPr>
        <w:t>k.ú</w:t>
      </w:r>
      <w:proofErr w:type="spellEnd"/>
      <w:r>
        <w:rPr>
          <w:bCs/>
          <w:sz w:val="24"/>
          <w:szCs w:val="24"/>
        </w:rPr>
        <w:t xml:space="preserve">. Komín až na hranici </w:t>
      </w:r>
      <w:proofErr w:type="spellStart"/>
      <w:r>
        <w:rPr>
          <w:bCs/>
          <w:sz w:val="24"/>
          <w:szCs w:val="24"/>
        </w:rPr>
        <w:t>k.ú</w:t>
      </w:r>
      <w:proofErr w:type="spellEnd"/>
      <w:r>
        <w:rPr>
          <w:bCs/>
          <w:sz w:val="24"/>
          <w:szCs w:val="24"/>
        </w:rPr>
        <w:t>. Bystrc nedaleko od lávky s návazností na tramvajovou zastávku Kamenolom. Provádění jednotlivých objektů bude na sebe prostorově i časově navazuje. Je uvažována postupná realizace objektů SO 01 až So 09 z jihu (od Komínu) Na začátku bud</w:t>
      </w:r>
      <w:r w:rsidR="0037662C">
        <w:rPr>
          <w:bCs/>
          <w:sz w:val="24"/>
          <w:szCs w:val="24"/>
        </w:rPr>
        <w:t>e</w:t>
      </w:r>
      <w:r>
        <w:rPr>
          <w:bCs/>
          <w:sz w:val="24"/>
          <w:szCs w:val="24"/>
        </w:rPr>
        <w:t xml:space="preserve"> umístěn</w:t>
      </w:r>
      <w:r w:rsidR="0037662C">
        <w:rPr>
          <w:bCs/>
          <w:sz w:val="24"/>
          <w:szCs w:val="24"/>
        </w:rPr>
        <w:t>o</w:t>
      </w:r>
      <w:r>
        <w:rPr>
          <w:bCs/>
          <w:sz w:val="24"/>
          <w:szCs w:val="24"/>
        </w:rPr>
        <w:t xml:space="preserve"> zařízení staveniště pro možností krátkodobého uložení potřebného materiálu. Vlastní stezka na níž budou realizovány jednotlivé objekty bude z důvodu bezpečnosti, po dobu </w:t>
      </w:r>
      <w:proofErr w:type="gramStart"/>
      <w:r>
        <w:rPr>
          <w:bCs/>
          <w:sz w:val="24"/>
          <w:szCs w:val="24"/>
        </w:rPr>
        <w:t>výstavky,  pro</w:t>
      </w:r>
      <w:proofErr w:type="gramEnd"/>
      <w:r>
        <w:rPr>
          <w:bCs/>
          <w:sz w:val="24"/>
          <w:szCs w:val="24"/>
        </w:rPr>
        <w:t xml:space="preserve"> pohyb nepovolaných osob</w:t>
      </w:r>
      <w:r w:rsidRPr="00803568">
        <w:rPr>
          <w:bCs/>
          <w:sz w:val="24"/>
          <w:szCs w:val="24"/>
        </w:rPr>
        <w:t xml:space="preserve"> </w:t>
      </w:r>
      <w:r>
        <w:rPr>
          <w:bCs/>
          <w:sz w:val="24"/>
          <w:szCs w:val="24"/>
        </w:rPr>
        <w:t xml:space="preserve">uzavřena. </w:t>
      </w:r>
    </w:p>
    <w:p w14:paraId="7FCE4859" w14:textId="77777777" w:rsidR="00065A0F" w:rsidRDefault="00065A0F" w:rsidP="0039166E">
      <w:pPr>
        <w:jc w:val="both"/>
        <w:rPr>
          <w:bCs/>
          <w:sz w:val="24"/>
          <w:szCs w:val="24"/>
        </w:rPr>
      </w:pPr>
    </w:p>
    <w:p w14:paraId="19F26068" w14:textId="77777777" w:rsidR="0039166E" w:rsidRDefault="0039166E" w:rsidP="0039166E">
      <w:pPr>
        <w:pStyle w:val="Odstavecseseznamem"/>
        <w:numPr>
          <w:ilvl w:val="0"/>
          <w:numId w:val="6"/>
        </w:numPr>
        <w:spacing w:after="200" w:line="276" w:lineRule="auto"/>
        <w:jc w:val="both"/>
        <w:rPr>
          <w:b/>
          <w:sz w:val="24"/>
          <w:szCs w:val="24"/>
        </w:rPr>
      </w:pPr>
      <w:r w:rsidRPr="006479C2">
        <w:rPr>
          <w:b/>
          <w:sz w:val="24"/>
          <w:szCs w:val="24"/>
        </w:rPr>
        <w:t>DODAVATELSKÝ SYSTÉM</w:t>
      </w:r>
    </w:p>
    <w:p w14:paraId="1A491928" w14:textId="27BA6968" w:rsidR="0039166E" w:rsidRDefault="0039166E" w:rsidP="0039166E">
      <w:pPr>
        <w:jc w:val="both"/>
        <w:rPr>
          <w:bCs/>
          <w:sz w:val="24"/>
          <w:szCs w:val="24"/>
        </w:rPr>
      </w:pPr>
      <w:r>
        <w:rPr>
          <w:bCs/>
          <w:sz w:val="24"/>
          <w:szCs w:val="24"/>
        </w:rPr>
        <w:t xml:space="preserve">Dodavatel stavby bude vybrán na základě výběrového řízení a může zásadně ovlivnit technologický postup výstavby i skutečný rozsah a umístění zařízení stavenišť. </w:t>
      </w:r>
    </w:p>
    <w:p w14:paraId="356A83FD" w14:textId="77777777" w:rsidR="00065A0F" w:rsidRDefault="00065A0F" w:rsidP="0039166E">
      <w:pPr>
        <w:jc w:val="both"/>
        <w:rPr>
          <w:bCs/>
          <w:sz w:val="24"/>
          <w:szCs w:val="24"/>
        </w:rPr>
      </w:pPr>
    </w:p>
    <w:p w14:paraId="0156CD62" w14:textId="77777777" w:rsidR="0039166E" w:rsidRDefault="0039166E" w:rsidP="0039166E">
      <w:pPr>
        <w:pStyle w:val="Odstavecseseznamem"/>
        <w:numPr>
          <w:ilvl w:val="0"/>
          <w:numId w:val="6"/>
        </w:numPr>
        <w:spacing w:after="200" w:line="276" w:lineRule="auto"/>
        <w:jc w:val="both"/>
        <w:rPr>
          <w:b/>
          <w:sz w:val="24"/>
          <w:szCs w:val="24"/>
        </w:rPr>
      </w:pPr>
      <w:r>
        <w:rPr>
          <w:b/>
          <w:sz w:val="24"/>
          <w:szCs w:val="24"/>
        </w:rPr>
        <w:t xml:space="preserve">ČLENĚNÍ STAVBY NA STAVEBNÍ OBJEKTY </w:t>
      </w:r>
    </w:p>
    <w:p w14:paraId="7A11D568" w14:textId="77777777" w:rsidR="0039166E" w:rsidRDefault="0039166E" w:rsidP="0039166E">
      <w:pPr>
        <w:pStyle w:val="Odstavecseseznamem"/>
        <w:jc w:val="both"/>
        <w:rPr>
          <w:b/>
          <w:sz w:val="24"/>
          <w:szCs w:val="24"/>
        </w:rPr>
      </w:pPr>
    </w:p>
    <w:p w14:paraId="1934E874" w14:textId="77777777" w:rsidR="0039166E" w:rsidRDefault="0039166E" w:rsidP="0039166E">
      <w:pPr>
        <w:pStyle w:val="Odstavecseseznamem"/>
        <w:ind w:left="0"/>
        <w:jc w:val="both"/>
        <w:rPr>
          <w:bCs/>
          <w:sz w:val="24"/>
          <w:szCs w:val="24"/>
        </w:rPr>
      </w:pPr>
      <w:r>
        <w:rPr>
          <w:bCs/>
          <w:sz w:val="24"/>
          <w:szCs w:val="24"/>
        </w:rPr>
        <w:t>Stavba neobsahuje technologická zařízení a je členěna na tyto stavební objekty:</w:t>
      </w:r>
    </w:p>
    <w:p w14:paraId="1DC657ED" w14:textId="77777777" w:rsidR="0039166E" w:rsidRDefault="0039166E" w:rsidP="0039166E">
      <w:pPr>
        <w:pStyle w:val="Odstavecseseznamem"/>
        <w:ind w:left="0"/>
        <w:jc w:val="both"/>
        <w:rPr>
          <w:bCs/>
          <w:sz w:val="24"/>
          <w:szCs w:val="24"/>
        </w:rPr>
      </w:pPr>
      <w:r>
        <w:rPr>
          <w:bCs/>
          <w:sz w:val="24"/>
          <w:szCs w:val="24"/>
        </w:rPr>
        <w:tab/>
        <w:t>SO 01 – Komín</w:t>
      </w:r>
    </w:p>
    <w:p w14:paraId="5D27D1E6" w14:textId="77777777" w:rsidR="0039166E" w:rsidRDefault="0039166E" w:rsidP="0039166E">
      <w:pPr>
        <w:pStyle w:val="Odstavecseseznamem"/>
        <w:ind w:left="0"/>
        <w:jc w:val="both"/>
        <w:rPr>
          <w:bCs/>
          <w:sz w:val="24"/>
          <w:szCs w:val="24"/>
        </w:rPr>
      </w:pPr>
      <w:r>
        <w:rPr>
          <w:bCs/>
          <w:sz w:val="24"/>
          <w:szCs w:val="24"/>
        </w:rPr>
        <w:tab/>
        <w:t>SO 05 – Pláž</w:t>
      </w:r>
    </w:p>
    <w:p w14:paraId="5BAC443D" w14:textId="77777777" w:rsidR="0039166E" w:rsidRDefault="0039166E" w:rsidP="0039166E">
      <w:pPr>
        <w:pStyle w:val="Odstavecseseznamem"/>
        <w:ind w:left="0"/>
        <w:jc w:val="both"/>
        <w:rPr>
          <w:bCs/>
          <w:sz w:val="24"/>
          <w:szCs w:val="24"/>
        </w:rPr>
      </w:pPr>
      <w:r>
        <w:rPr>
          <w:bCs/>
          <w:sz w:val="24"/>
          <w:szCs w:val="24"/>
        </w:rPr>
        <w:tab/>
        <w:t>SO 06 – Přechod</w:t>
      </w:r>
    </w:p>
    <w:p w14:paraId="7AC2B046" w14:textId="77777777" w:rsidR="0039166E" w:rsidRDefault="0039166E" w:rsidP="0039166E">
      <w:pPr>
        <w:pStyle w:val="Odstavecseseznamem"/>
        <w:ind w:left="0"/>
        <w:jc w:val="both"/>
        <w:rPr>
          <w:bCs/>
          <w:sz w:val="24"/>
          <w:szCs w:val="24"/>
        </w:rPr>
      </w:pPr>
      <w:r>
        <w:rPr>
          <w:bCs/>
          <w:sz w:val="24"/>
          <w:szCs w:val="24"/>
        </w:rPr>
        <w:tab/>
        <w:t>SO 07 – Sráz</w:t>
      </w:r>
    </w:p>
    <w:p w14:paraId="19F15EA6" w14:textId="77777777" w:rsidR="0039166E" w:rsidRDefault="0039166E" w:rsidP="0039166E">
      <w:pPr>
        <w:pStyle w:val="Odstavecseseznamem"/>
        <w:ind w:left="0"/>
        <w:jc w:val="both"/>
        <w:rPr>
          <w:bCs/>
          <w:sz w:val="24"/>
          <w:szCs w:val="24"/>
        </w:rPr>
      </w:pPr>
      <w:r>
        <w:rPr>
          <w:bCs/>
          <w:sz w:val="24"/>
          <w:szCs w:val="24"/>
        </w:rPr>
        <w:tab/>
        <w:t>SO 08 – Meandry</w:t>
      </w:r>
    </w:p>
    <w:p w14:paraId="5BC8CB76" w14:textId="77777777" w:rsidR="0039166E" w:rsidRDefault="0039166E" w:rsidP="0039166E">
      <w:pPr>
        <w:pStyle w:val="Odstavecseseznamem"/>
        <w:ind w:left="0"/>
        <w:jc w:val="both"/>
        <w:rPr>
          <w:bCs/>
          <w:sz w:val="24"/>
          <w:szCs w:val="24"/>
        </w:rPr>
      </w:pPr>
      <w:r>
        <w:rPr>
          <w:bCs/>
          <w:sz w:val="24"/>
          <w:szCs w:val="24"/>
        </w:rPr>
        <w:tab/>
        <w:t>SO 09 – Pod skálou</w:t>
      </w:r>
    </w:p>
    <w:p w14:paraId="703B43C6" w14:textId="7F75B650" w:rsidR="009143CE" w:rsidRDefault="0039166E" w:rsidP="009143CE">
      <w:pPr>
        <w:ind w:left="709"/>
        <w:rPr>
          <w:b/>
        </w:rPr>
      </w:pPr>
      <w:r>
        <w:rPr>
          <w:bCs/>
          <w:sz w:val="24"/>
          <w:szCs w:val="24"/>
        </w:rPr>
        <w:t>Povolení všech uvedených stavebních objektů vyžaduje stavební a vodoprávní řízení</w:t>
      </w:r>
      <w:r w:rsidR="0037662C">
        <w:rPr>
          <w:bCs/>
          <w:sz w:val="24"/>
          <w:szCs w:val="24"/>
        </w:rPr>
        <w:t>, které bylo vydáno</w:t>
      </w:r>
      <w:r>
        <w:rPr>
          <w:bCs/>
          <w:sz w:val="24"/>
          <w:szCs w:val="24"/>
        </w:rPr>
        <w:t>.</w:t>
      </w:r>
      <w:r w:rsidR="009143CE" w:rsidRPr="009143CE">
        <w:rPr>
          <w:b/>
        </w:rPr>
        <w:t xml:space="preserve"> </w:t>
      </w:r>
    </w:p>
    <w:p w14:paraId="61E020E2" w14:textId="644073A4" w:rsidR="009143CE" w:rsidRPr="00DB52EF" w:rsidRDefault="009143CE" w:rsidP="009143CE">
      <w:pPr>
        <w:rPr>
          <w:bCs/>
          <w:sz w:val="24"/>
          <w:szCs w:val="24"/>
        </w:rPr>
      </w:pPr>
      <w:r w:rsidRPr="00DB52EF">
        <w:rPr>
          <w:bCs/>
          <w:sz w:val="24"/>
          <w:szCs w:val="24"/>
        </w:rPr>
        <w:t>Stavební řízení nevyžaduje oprava těchto objektů</w:t>
      </w:r>
      <w:r w:rsidR="00DB52EF" w:rsidRPr="00DB52EF">
        <w:rPr>
          <w:bCs/>
          <w:sz w:val="24"/>
          <w:szCs w:val="24"/>
        </w:rPr>
        <w:t>:</w:t>
      </w:r>
    </w:p>
    <w:p w14:paraId="2CA3E503" w14:textId="77777777" w:rsidR="009143CE" w:rsidRPr="00DB52EF" w:rsidRDefault="009143CE" w:rsidP="009143CE">
      <w:pPr>
        <w:ind w:left="709" w:firstLine="709"/>
        <w:rPr>
          <w:sz w:val="24"/>
          <w:szCs w:val="24"/>
          <w:u w:val="single"/>
        </w:rPr>
      </w:pPr>
      <w:r w:rsidRPr="00DB52EF">
        <w:rPr>
          <w:sz w:val="24"/>
          <w:szCs w:val="24"/>
          <w:u w:val="single"/>
        </w:rPr>
        <w:t>SO 02 - Obnovení stávajících schodů</w:t>
      </w:r>
    </w:p>
    <w:p w14:paraId="26957517" w14:textId="77777777" w:rsidR="009143CE" w:rsidRPr="00DB52EF" w:rsidRDefault="009143CE" w:rsidP="009143CE">
      <w:pPr>
        <w:jc w:val="both"/>
        <w:rPr>
          <w:sz w:val="24"/>
          <w:szCs w:val="24"/>
        </w:rPr>
      </w:pPr>
      <w:r w:rsidRPr="00DB52EF">
        <w:rPr>
          <w:sz w:val="24"/>
          <w:szCs w:val="24"/>
        </w:rPr>
        <w:t xml:space="preserve">Stávající nevyhovující betonové stupně na ocelové konstrukci budou i s konstrukcí odstraněny a budou nahrazeny novou ocelovou konstrukcí upevněnou k betonovým pasům, které budou </w:t>
      </w:r>
      <w:proofErr w:type="spellStart"/>
      <w:r w:rsidRPr="00DB52EF">
        <w:rPr>
          <w:sz w:val="24"/>
          <w:szCs w:val="24"/>
        </w:rPr>
        <w:lastRenderedPageBreak/>
        <w:t>mikropilotami</w:t>
      </w:r>
      <w:proofErr w:type="spellEnd"/>
      <w:r w:rsidRPr="00DB52EF">
        <w:rPr>
          <w:sz w:val="24"/>
          <w:szCs w:val="24"/>
        </w:rPr>
        <w:t xml:space="preserve"> vetknuty do podloží. Pochozí vrstva bude s kompozitních roštů s protiskluznou úpravou.</w:t>
      </w:r>
    </w:p>
    <w:p w14:paraId="454A53A5" w14:textId="77777777" w:rsidR="009143CE" w:rsidRPr="00DB52EF" w:rsidRDefault="009143CE" w:rsidP="009143CE">
      <w:pPr>
        <w:ind w:left="709" w:firstLine="709"/>
        <w:rPr>
          <w:sz w:val="24"/>
          <w:szCs w:val="24"/>
          <w:u w:val="single"/>
        </w:rPr>
      </w:pPr>
      <w:r w:rsidRPr="00DB52EF">
        <w:rPr>
          <w:sz w:val="24"/>
          <w:szCs w:val="24"/>
          <w:u w:val="single"/>
        </w:rPr>
        <w:t>SO 03 – Obnovení stávajících schodů</w:t>
      </w:r>
    </w:p>
    <w:p w14:paraId="4F77A952" w14:textId="77777777" w:rsidR="009143CE" w:rsidRPr="00DB52EF" w:rsidRDefault="009143CE" w:rsidP="009143CE">
      <w:pPr>
        <w:jc w:val="both"/>
        <w:rPr>
          <w:sz w:val="24"/>
          <w:szCs w:val="24"/>
        </w:rPr>
      </w:pPr>
      <w:r w:rsidRPr="00DB52EF">
        <w:rPr>
          <w:sz w:val="24"/>
          <w:szCs w:val="24"/>
        </w:rPr>
        <w:t xml:space="preserve">Stávající nevyhovující betonové stupně na ocelové konstrukci budou i s konstrukcí odstraněny a budou nahrazeny novou ocelovou konstrukcí upevněnou k betonovým pasům, které budou </w:t>
      </w:r>
      <w:proofErr w:type="spellStart"/>
      <w:r w:rsidRPr="00DB52EF">
        <w:rPr>
          <w:sz w:val="24"/>
          <w:szCs w:val="24"/>
        </w:rPr>
        <w:t>mikropilotami</w:t>
      </w:r>
      <w:proofErr w:type="spellEnd"/>
      <w:r w:rsidRPr="00DB52EF">
        <w:rPr>
          <w:sz w:val="24"/>
          <w:szCs w:val="24"/>
        </w:rPr>
        <w:t xml:space="preserve"> vetknuty do podloží. Pochozí vrstva bude s kompozitních roštů s protiskluznou úpravou.</w:t>
      </w:r>
    </w:p>
    <w:p w14:paraId="04DD7B62" w14:textId="77777777" w:rsidR="009143CE" w:rsidRPr="00DB52EF" w:rsidRDefault="009143CE" w:rsidP="009143CE">
      <w:pPr>
        <w:ind w:left="709" w:firstLine="709"/>
        <w:rPr>
          <w:sz w:val="24"/>
          <w:szCs w:val="24"/>
          <w:u w:val="single"/>
        </w:rPr>
      </w:pPr>
      <w:r w:rsidRPr="00DB52EF">
        <w:rPr>
          <w:sz w:val="24"/>
          <w:szCs w:val="24"/>
          <w:u w:val="single"/>
        </w:rPr>
        <w:t>SO 04 – Rozšíření a zpevnění stezky</w:t>
      </w:r>
    </w:p>
    <w:p w14:paraId="3FD32243" w14:textId="77777777" w:rsidR="009143CE" w:rsidRPr="00DB52EF" w:rsidRDefault="009143CE" w:rsidP="009143CE">
      <w:pPr>
        <w:jc w:val="both"/>
        <w:rPr>
          <w:sz w:val="24"/>
          <w:szCs w:val="24"/>
        </w:rPr>
      </w:pPr>
      <w:r w:rsidRPr="00DB52EF">
        <w:rPr>
          <w:sz w:val="24"/>
          <w:szCs w:val="24"/>
        </w:rPr>
        <w:t>Stávající pěšina na délce 135 m bude upravena a zpevněna pomocí pochozích zatravňovacích plastových dlaždic, které budou zasypány zeminou. Dlaždice budou ukotveny do vzájemně provázaných plastových obrubníků. V úsecích, kde došlo k výrazné erozi břehu bude obrubník podložen betonovými dílci a zajištěn betonem krytým udusanou zeminou.</w:t>
      </w:r>
    </w:p>
    <w:p w14:paraId="44B8B11A" w14:textId="77777777" w:rsidR="0039166E" w:rsidRDefault="0039166E" w:rsidP="0039166E">
      <w:pPr>
        <w:pStyle w:val="Odstavecseseznamem"/>
        <w:ind w:left="0"/>
        <w:jc w:val="both"/>
        <w:rPr>
          <w:bCs/>
          <w:sz w:val="24"/>
          <w:szCs w:val="24"/>
        </w:rPr>
      </w:pPr>
    </w:p>
    <w:p w14:paraId="7C6F0C5B" w14:textId="77777777" w:rsidR="0039166E" w:rsidRPr="004C349E" w:rsidRDefault="0039166E" w:rsidP="0039166E">
      <w:pPr>
        <w:pStyle w:val="Odstavecseseznamem"/>
        <w:numPr>
          <w:ilvl w:val="0"/>
          <w:numId w:val="6"/>
        </w:numPr>
        <w:spacing w:after="200" w:line="276" w:lineRule="auto"/>
        <w:jc w:val="both"/>
        <w:rPr>
          <w:b/>
          <w:sz w:val="24"/>
          <w:szCs w:val="24"/>
        </w:rPr>
      </w:pPr>
      <w:r>
        <w:rPr>
          <w:b/>
          <w:sz w:val="24"/>
          <w:szCs w:val="24"/>
        </w:rPr>
        <w:t>STAVENIŠTĚ, ZAŘÍZENÍ STAVENIŠŤ</w:t>
      </w:r>
    </w:p>
    <w:p w14:paraId="4B39FE10" w14:textId="77777777" w:rsidR="0039166E" w:rsidRDefault="0039166E" w:rsidP="0039166E">
      <w:pPr>
        <w:pStyle w:val="Odstavecseseznamem"/>
        <w:numPr>
          <w:ilvl w:val="1"/>
          <w:numId w:val="6"/>
        </w:numPr>
        <w:spacing w:after="200" w:line="276" w:lineRule="auto"/>
        <w:jc w:val="both"/>
        <w:rPr>
          <w:b/>
          <w:sz w:val="24"/>
          <w:szCs w:val="24"/>
        </w:rPr>
      </w:pPr>
      <w:r>
        <w:rPr>
          <w:b/>
          <w:sz w:val="24"/>
          <w:szCs w:val="24"/>
        </w:rPr>
        <w:t>Popis stavenišť</w:t>
      </w:r>
    </w:p>
    <w:p w14:paraId="0AD48129" w14:textId="77777777" w:rsidR="0039166E" w:rsidRDefault="0039166E" w:rsidP="0039166E">
      <w:pPr>
        <w:jc w:val="both"/>
        <w:rPr>
          <w:bCs/>
          <w:sz w:val="24"/>
          <w:szCs w:val="24"/>
        </w:rPr>
      </w:pPr>
      <w:r>
        <w:rPr>
          <w:bCs/>
          <w:sz w:val="24"/>
          <w:szCs w:val="24"/>
        </w:rPr>
        <w:t xml:space="preserve">Zemní práce, konstrukce z oceli, betonové směsi, kompozitní dílce, kameny </w:t>
      </w:r>
      <w:proofErr w:type="spellStart"/>
      <w:r>
        <w:rPr>
          <w:bCs/>
          <w:sz w:val="24"/>
          <w:szCs w:val="24"/>
        </w:rPr>
        <w:t>a.j</w:t>
      </w:r>
      <w:proofErr w:type="spellEnd"/>
      <w:r>
        <w:rPr>
          <w:bCs/>
          <w:sz w:val="24"/>
          <w:szCs w:val="24"/>
        </w:rPr>
        <w:t xml:space="preserve">. jejich přesuny a montáž bude prováděna na plochách určených pro výstavbu jednotlivých stavebních objektů </w:t>
      </w:r>
      <w:r w:rsidR="00362727">
        <w:rPr>
          <w:bCs/>
          <w:sz w:val="24"/>
          <w:szCs w:val="24"/>
        </w:rPr>
        <w:t>P</w:t>
      </w:r>
      <w:r>
        <w:rPr>
          <w:bCs/>
          <w:sz w:val="24"/>
          <w:szCs w:val="24"/>
        </w:rPr>
        <w:t>řísunem materiálu</w:t>
      </w:r>
      <w:r w:rsidR="00362727">
        <w:rPr>
          <w:bCs/>
          <w:sz w:val="24"/>
          <w:szCs w:val="24"/>
        </w:rPr>
        <w:t xml:space="preserve"> bude z ploch </w:t>
      </w:r>
      <w:r>
        <w:rPr>
          <w:bCs/>
          <w:sz w:val="24"/>
          <w:szCs w:val="24"/>
        </w:rPr>
        <w:t>zařízení staveniš</w:t>
      </w:r>
      <w:r w:rsidR="00362727">
        <w:rPr>
          <w:bCs/>
          <w:sz w:val="24"/>
          <w:szCs w:val="24"/>
        </w:rPr>
        <w:t>tě</w:t>
      </w:r>
      <w:r>
        <w:rPr>
          <w:bCs/>
          <w:sz w:val="24"/>
          <w:szCs w:val="24"/>
        </w:rPr>
        <w:t xml:space="preserve">. </w:t>
      </w:r>
    </w:p>
    <w:p w14:paraId="156BB11A" w14:textId="77777777" w:rsidR="00362727" w:rsidRDefault="0039166E" w:rsidP="0039166E">
      <w:pPr>
        <w:jc w:val="both"/>
        <w:rPr>
          <w:bCs/>
          <w:sz w:val="24"/>
          <w:szCs w:val="24"/>
        </w:rPr>
      </w:pPr>
      <w:r>
        <w:rPr>
          <w:bCs/>
          <w:sz w:val="24"/>
          <w:szCs w:val="24"/>
        </w:rPr>
        <w:t xml:space="preserve">Navrhujeme zřídit staveniště na jižní straně </w:t>
      </w:r>
      <w:r w:rsidR="00391CC3">
        <w:rPr>
          <w:bCs/>
          <w:sz w:val="24"/>
          <w:szCs w:val="24"/>
        </w:rPr>
        <w:t>„</w:t>
      </w:r>
      <w:r>
        <w:rPr>
          <w:bCs/>
          <w:sz w:val="24"/>
          <w:szCs w:val="24"/>
        </w:rPr>
        <w:t>ZS jih</w:t>
      </w:r>
      <w:r w:rsidR="00391CC3">
        <w:rPr>
          <w:bCs/>
          <w:sz w:val="24"/>
          <w:szCs w:val="24"/>
        </w:rPr>
        <w:t>“</w:t>
      </w:r>
      <w:r w:rsidR="00362727">
        <w:rPr>
          <w:bCs/>
          <w:sz w:val="24"/>
          <w:szCs w:val="24"/>
        </w:rPr>
        <w:t>. V případě</w:t>
      </w:r>
      <w:r>
        <w:rPr>
          <w:bCs/>
          <w:sz w:val="24"/>
          <w:szCs w:val="24"/>
        </w:rPr>
        <w:t xml:space="preserve">, že to vybraná firma bude požadovat za účelné, je možné s meziskládkou materiálu uvažovat i v prostoru SO 09 - Pod skálou, kde se nabízí větší rovinatá plocha a bude zde zpracován větší objem </w:t>
      </w:r>
      <w:proofErr w:type="gramStart"/>
      <w:r>
        <w:rPr>
          <w:bCs/>
          <w:sz w:val="24"/>
          <w:szCs w:val="24"/>
        </w:rPr>
        <w:t>materiálu..</w:t>
      </w:r>
      <w:proofErr w:type="gramEnd"/>
      <w:r>
        <w:rPr>
          <w:bCs/>
          <w:sz w:val="24"/>
          <w:szCs w:val="24"/>
        </w:rPr>
        <w:t xml:space="preserve"> Ta by mohla být také zásobena materiálem dopravovaným po vodní ploše.  Realizace stavebních objektů si vyžádá omezení pohybu pěších a automobilů po dobu výstavby. U SO 01- Komín je při strojní manipulaci s jednotlivými díly kruhové příhradové konstrukce dodržet všechna bezpečnostní omezení (vzdušné vedení NN) </w:t>
      </w:r>
    </w:p>
    <w:p w14:paraId="5F75F68E" w14:textId="77777777" w:rsidR="0039166E" w:rsidRDefault="0039166E" w:rsidP="0039166E">
      <w:pPr>
        <w:jc w:val="both"/>
        <w:rPr>
          <w:bCs/>
          <w:sz w:val="24"/>
          <w:szCs w:val="24"/>
        </w:rPr>
      </w:pPr>
      <w:r>
        <w:rPr>
          <w:bCs/>
          <w:sz w:val="24"/>
          <w:szCs w:val="24"/>
        </w:rPr>
        <w:t>Na pozemcích v blízkosti zařízení staveniš</w:t>
      </w:r>
      <w:r w:rsidR="00362727">
        <w:rPr>
          <w:bCs/>
          <w:sz w:val="24"/>
          <w:szCs w:val="24"/>
        </w:rPr>
        <w:t>tě</w:t>
      </w:r>
      <w:r>
        <w:rPr>
          <w:bCs/>
          <w:sz w:val="24"/>
          <w:szCs w:val="24"/>
        </w:rPr>
        <w:t xml:space="preserve"> tras k dopravě materiálů se nachází stávající podzemní i nadzemní inženýrské sítě.</w:t>
      </w:r>
      <w:r w:rsidR="00362727">
        <w:rPr>
          <w:bCs/>
          <w:sz w:val="24"/>
          <w:szCs w:val="24"/>
        </w:rPr>
        <w:t xml:space="preserve"> S</w:t>
      </w:r>
      <w:r>
        <w:rPr>
          <w:bCs/>
          <w:sz w:val="24"/>
          <w:szCs w:val="24"/>
        </w:rPr>
        <w:t>taveniště budou řádně označena a výkopy ohrazeny. Při manipulaci se stroji a zvedacími mechanizmy musí být respektována jejich ochranná pásma.</w:t>
      </w:r>
    </w:p>
    <w:p w14:paraId="4B8083B2" w14:textId="431DCEA6" w:rsidR="00362727" w:rsidRDefault="00362727" w:rsidP="0039166E">
      <w:pPr>
        <w:jc w:val="both"/>
        <w:rPr>
          <w:bCs/>
          <w:sz w:val="24"/>
          <w:szCs w:val="24"/>
        </w:rPr>
      </w:pPr>
      <w:r>
        <w:rPr>
          <w:bCs/>
          <w:sz w:val="24"/>
          <w:szCs w:val="24"/>
        </w:rPr>
        <w:t>Před zahájením prací je ve vyjádření MČ Jundrov požadováno</w:t>
      </w:r>
      <w:r w:rsidR="009345FE">
        <w:rPr>
          <w:bCs/>
          <w:sz w:val="24"/>
          <w:szCs w:val="24"/>
        </w:rPr>
        <w:t xml:space="preserve"> mimo jiné</w:t>
      </w:r>
      <w:r>
        <w:rPr>
          <w:bCs/>
          <w:sz w:val="24"/>
          <w:szCs w:val="24"/>
        </w:rPr>
        <w:t>, aby stavebník provedl fotodokumentaci stávajícího stavu vozovky a předal ji na příslušný stavební úřad. Maximální tonáž vozidel včetně nákladu je stanovena na 7,5t</w:t>
      </w:r>
      <w:r w:rsidR="009345FE">
        <w:rPr>
          <w:bCs/>
          <w:sz w:val="24"/>
          <w:szCs w:val="24"/>
        </w:rPr>
        <w:t xml:space="preserve">, </w:t>
      </w:r>
      <w:r>
        <w:rPr>
          <w:bCs/>
          <w:sz w:val="24"/>
          <w:szCs w:val="24"/>
        </w:rPr>
        <w:t xml:space="preserve">dovoz materiálu nebude probíhat o víkendech a svátcích. </w:t>
      </w:r>
      <w:r w:rsidR="00A02241">
        <w:rPr>
          <w:bCs/>
          <w:sz w:val="24"/>
          <w:szCs w:val="24"/>
        </w:rPr>
        <w:t xml:space="preserve">Podrobněji viz „Dokladová část – vyjádření“.  </w:t>
      </w:r>
    </w:p>
    <w:p w14:paraId="4C704C66" w14:textId="7ED2F414" w:rsidR="001B3E67" w:rsidRDefault="001B3E67" w:rsidP="0039166E">
      <w:pPr>
        <w:jc w:val="both"/>
        <w:rPr>
          <w:bCs/>
          <w:sz w:val="24"/>
          <w:szCs w:val="24"/>
        </w:rPr>
      </w:pPr>
      <w:r>
        <w:rPr>
          <w:bCs/>
          <w:sz w:val="24"/>
          <w:szCs w:val="24"/>
        </w:rPr>
        <w:t xml:space="preserve">Ve vyjádření MČ Komín je souhlas s využíváním trasy na pozemcích </w:t>
      </w:r>
      <w:proofErr w:type="spellStart"/>
      <w:r>
        <w:rPr>
          <w:bCs/>
          <w:sz w:val="24"/>
          <w:szCs w:val="24"/>
        </w:rPr>
        <w:t>p.č</w:t>
      </w:r>
      <w:proofErr w:type="spellEnd"/>
      <w:r>
        <w:rPr>
          <w:bCs/>
          <w:sz w:val="24"/>
          <w:szCs w:val="24"/>
        </w:rPr>
        <w:t>. 1680/5, 1682/1, 1682/2 vše v </w:t>
      </w:r>
      <w:proofErr w:type="spellStart"/>
      <w:r>
        <w:rPr>
          <w:bCs/>
          <w:sz w:val="24"/>
          <w:szCs w:val="24"/>
        </w:rPr>
        <w:t>k.ú</w:t>
      </w:r>
      <w:proofErr w:type="spellEnd"/>
      <w:r>
        <w:rPr>
          <w:bCs/>
          <w:sz w:val="24"/>
          <w:szCs w:val="24"/>
        </w:rPr>
        <w:t xml:space="preserve">. Komín za předpokladu, že předmětné pozemky budou sloužit pouze pro </w:t>
      </w:r>
      <w:proofErr w:type="gramStart"/>
      <w:r>
        <w:rPr>
          <w:bCs/>
          <w:sz w:val="24"/>
          <w:szCs w:val="24"/>
        </w:rPr>
        <w:t>průjezd ,</w:t>
      </w:r>
      <w:proofErr w:type="gramEnd"/>
      <w:r>
        <w:rPr>
          <w:bCs/>
          <w:sz w:val="24"/>
          <w:szCs w:val="24"/>
        </w:rPr>
        <w:t xml:space="preserve"> mimo dny pracovního klidu a svátků, hmotnost vozidel nepřekročí včetně nákladu 3t a před zahájením prací bude ze strany stavebníka provedena fotodokumentace stávajícího stavu komunikační plochy a </w:t>
      </w:r>
      <w:r w:rsidR="00A02241">
        <w:rPr>
          <w:bCs/>
          <w:sz w:val="24"/>
          <w:szCs w:val="24"/>
        </w:rPr>
        <w:t xml:space="preserve">ve 2 výtiscích  bude předán na ÚMČ Brno Komín. Podrobněji viz „Dokladová část – vyjádření“.  </w:t>
      </w:r>
    </w:p>
    <w:p w14:paraId="1C4922E7" w14:textId="77777777" w:rsidR="00391CC3" w:rsidRDefault="00391CC3" w:rsidP="0039166E">
      <w:pPr>
        <w:jc w:val="both"/>
        <w:rPr>
          <w:bCs/>
          <w:sz w:val="24"/>
          <w:szCs w:val="24"/>
        </w:rPr>
      </w:pPr>
    </w:p>
    <w:p w14:paraId="3CCCA639" w14:textId="77777777" w:rsidR="0039166E" w:rsidRDefault="0039166E" w:rsidP="0039166E">
      <w:pPr>
        <w:pStyle w:val="Odstavecseseznamem"/>
        <w:numPr>
          <w:ilvl w:val="1"/>
          <w:numId w:val="6"/>
        </w:numPr>
        <w:spacing w:after="200" w:line="276" w:lineRule="auto"/>
        <w:jc w:val="both"/>
        <w:rPr>
          <w:b/>
          <w:sz w:val="24"/>
          <w:szCs w:val="24"/>
        </w:rPr>
      </w:pPr>
      <w:r w:rsidRPr="00DD4AE6">
        <w:rPr>
          <w:b/>
          <w:sz w:val="24"/>
          <w:szCs w:val="24"/>
        </w:rPr>
        <w:t xml:space="preserve">Plochy zařízení staveniště </w:t>
      </w:r>
    </w:p>
    <w:p w14:paraId="1211BC4A" w14:textId="77777777" w:rsidR="0039166E" w:rsidRPr="00DD4AE6" w:rsidRDefault="0039166E" w:rsidP="0039166E">
      <w:pPr>
        <w:pStyle w:val="Odstavecseseznamem"/>
        <w:numPr>
          <w:ilvl w:val="1"/>
          <w:numId w:val="6"/>
        </w:numPr>
        <w:spacing w:after="200" w:line="276" w:lineRule="auto"/>
        <w:jc w:val="both"/>
        <w:rPr>
          <w:b/>
          <w:sz w:val="24"/>
          <w:szCs w:val="24"/>
        </w:rPr>
      </w:pPr>
      <w:r>
        <w:rPr>
          <w:b/>
          <w:sz w:val="24"/>
          <w:szCs w:val="24"/>
        </w:rPr>
        <w:t>Příjezdy na staveniště, dopravní trasy</w:t>
      </w:r>
    </w:p>
    <w:p w14:paraId="4D7125B8" w14:textId="77777777" w:rsidR="0039166E" w:rsidRDefault="0039166E" w:rsidP="009345FE">
      <w:pPr>
        <w:jc w:val="both"/>
        <w:rPr>
          <w:bCs/>
          <w:sz w:val="24"/>
          <w:szCs w:val="24"/>
        </w:rPr>
      </w:pPr>
      <w:r>
        <w:rPr>
          <w:bCs/>
          <w:sz w:val="24"/>
          <w:szCs w:val="24"/>
        </w:rPr>
        <w:t>Plochy vhodné pro umístění zařízení stavenišť včetně příjezdových tras jsou zakresleny v situac</w:t>
      </w:r>
      <w:r w:rsidR="009345FE">
        <w:rPr>
          <w:bCs/>
          <w:sz w:val="24"/>
          <w:szCs w:val="24"/>
        </w:rPr>
        <w:t>i</w:t>
      </w:r>
      <w:r>
        <w:rPr>
          <w:bCs/>
          <w:sz w:val="24"/>
          <w:szCs w:val="24"/>
        </w:rPr>
        <w:t xml:space="preserve"> </w:t>
      </w:r>
      <w:r w:rsidR="009345FE">
        <w:rPr>
          <w:bCs/>
          <w:sz w:val="24"/>
          <w:szCs w:val="24"/>
        </w:rPr>
        <w:t>Z</w:t>
      </w:r>
      <w:r>
        <w:rPr>
          <w:bCs/>
          <w:sz w:val="24"/>
          <w:szCs w:val="24"/>
        </w:rPr>
        <w:t xml:space="preserve">OV. </w:t>
      </w:r>
      <w:r w:rsidR="009345FE">
        <w:rPr>
          <w:bCs/>
          <w:sz w:val="24"/>
          <w:szCs w:val="24"/>
        </w:rPr>
        <w:t>Rozsah a vybavení zařízení staveniště si určí stavební firma.</w:t>
      </w:r>
    </w:p>
    <w:p w14:paraId="08C0DE96" w14:textId="77777777" w:rsidR="0039166E" w:rsidRDefault="0039166E" w:rsidP="0039166E">
      <w:pPr>
        <w:jc w:val="both"/>
        <w:rPr>
          <w:bCs/>
          <w:sz w:val="24"/>
          <w:szCs w:val="24"/>
        </w:rPr>
      </w:pPr>
      <w:r>
        <w:rPr>
          <w:bCs/>
          <w:sz w:val="24"/>
          <w:szCs w:val="24"/>
        </w:rPr>
        <w:t xml:space="preserve">U ZS jih se jedná o parcely a části parcel dopravně přístupné z ulice Veslařské, dále přes ulici Optátova a Lelkova na pozemky dotčené stavbou SO 01 Komín </w:t>
      </w:r>
      <w:proofErr w:type="spellStart"/>
      <w:r>
        <w:rPr>
          <w:bCs/>
          <w:sz w:val="24"/>
          <w:szCs w:val="24"/>
        </w:rPr>
        <w:t>pč</w:t>
      </w:r>
      <w:proofErr w:type="spellEnd"/>
      <w:r>
        <w:rPr>
          <w:bCs/>
          <w:sz w:val="24"/>
          <w:szCs w:val="24"/>
        </w:rPr>
        <w:t>. 1679/1 a 1682/4. Podél nich jsou přes cestu obcházející zahrádkářskou kolonii lze dojet až na plochu p.č.1771 (Povodí Moravy). Průjezdný profil je proměnlivý a směrem k této ploše se zužuje ze 3,5m na 2.</w:t>
      </w:r>
      <w:proofErr w:type="gramStart"/>
      <w:r>
        <w:rPr>
          <w:bCs/>
          <w:sz w:val="24"/>
          <w:szCs w:val="24"/>
        </w:rPr>
        <w:t>2m</w:t>
      </w:r>
      <w:proofErr w:type="gramEnd"/>
      <w:r>
        <w:rPr>
          <w:bCs/>
          <w:sz w:val="24"/>
          <w:szCs w:val="24"/>
        </w:rPr>
        <w:t xml:space="preserve"> na samém konci trasy. Celý </w:t>
      </w:r>
      <w:r w:rsidR="009345FE">
        <w:rPr>
          <w:bCs/>
          <w:sz w:val="24"/>
          <w:szCs w:val="24"/>
        </w:rPr>
        <w:t xml:space="preserve">profil </w:t>
      </w:r>
      <w:proofErr w:type="gramStart"/>
      <w:r w:rsidR="009345FE">
        <w:rPr>
          <w:bCs/>
          <w:sz w:val="24"/>
          <w:szCs w:val="24"/>
        </w:rPr>
        <w:t xml:space="preserve">je </w:t>
      </w:r>
      <w:r>
        <w:rPr>
          <w:bCs/>
          <w:sz w:val="24"/>
          <w:szCs w:val="24"/>
        </w:rPr>
        <w:t xml:space="preserve"> tedy</w:t>
      </w:r>
      <w:proofErr w:type="gramEnd"/>
      <w:r>
        <w:rPr>
          <w:bCs/>
          <w:sz w:val="24"/>
          <w:szCs w:val="24"/>
        </w:rPr>
        <w:t xml:space="preserve"> </w:t>
      </w:r>
      <w:proofErr w:type="spellStart"/>
      <w:r>
        <w:rPr>
          <w:bCs/>
          <w:sz w:val="24"/>
          <w:szCs w:val="24"/>
        </w:rPr>
        <w:t>průjezdn</w:t>
      </w:r>
      <w:proofErr w:type="spellEnd"/>
      <w:r>
        <w:rPr>
          <w:bCs/>
          <w:sz w:val="24"/>
          <w:szCs w:val="24"/>
        </w:rPr>
        <w:t xml:space="preserve"> pouze dodávkovými auty s korbou. </w:t>
      </w:r>
    </w:p>
    <w:p w14:paraId="6A27D2B1" w14:textId="77777777" w:rsidR="0039166E" w:rsidRDefault="0039166E" w:rsidP="0039166E">
      <w:pPr>
        <w:jc w:val="both"/>
        <w:rPr>
          <w:bCs/>
          <w:sz w:val="24"/>
          <w:szCs w:val="24"/>
        </w:rPr>
      </w:pPr>
      <w:r>
        <w:rPr>
          <w:bCs/>
          <w:sz w:val="24"/>
          <w:szCs w:val="24"/>
        </w:rPr>
        <w:t>Dotčenými pozemky pro manipulaci a dopravu jsou pozemky v </w:t>
      </w:r>
      <w:proofErr w:type="spellStart"/>
      <w:r>
        <w:rPr>
          <w:bCs/>
          <w:sz w:val="24"/>
          <w:szCs w:val="24"/>
        </w:rPr>
        <w:t>k.ú</w:t>
      </w:r>
      <w:proofErr w:type="spellEnd"/>
      <w:r>
        <w:rPr>
          <w:bCs/>
          <w:sz w:val="24"/>
          <w:szCs w:val="24"/>
        </w:rPr>
        <w:t xml:space="preserve"> Komín a Jundrov, </w:t>
      </w:r>
      <w:proofErr w:type="spellStart"/>
      <w:r>
        <w:rPr>
          <w:bCs/>
          <w:sz w:val="24"/>
          <w:szCs w:val="24"/>
        </w:rPr>
        <w:t>p.č</w:t>
      </w:r>
      <w:proofErr w:type="spellEnd"/>
      <w:r>
        <w:rPr>
          <w:bCs/>
          <w:sz w:val="24"/>
          <w:szCs w:val="24"/>
        </w:rPr>
        <w:t>.:</w:t>
      </w:r>
    </w:p>
    <w:p w14:paraId="14CAC4F8" w14:textId="77777777" w:rsidR="0039166E" w:rsidRDefault="0039166E" w:rsidP="0039166E">
      <w:pPr>
        <w:jc w:val="both"/>
        <w:rPr>
          <w:bCs/>
          <w:sz w:val="24"/>
          <w:szCs w:val="24"/>
        </w:rPr>
      </w:pPr>
      <w:r>
        <w:rPr>
          <w:bCs/>
          <w:sz w:val="24"/>
          <w:szCs w:val="24"/>
        </w:rPr>
        <w:t>1682/2,1682/1, 1680/5,2502/1(</w:t>
      </w:r>
      <w:proofErr w:type="spellStart"/>
      <w:r>
        <w:rPr>
          <w:bCs/>
          <w:sz w:val="24"/>
          <w:szCs w:val="24"/>
        </w:rPr>
        <w:t>k.ú</w:t>
      </w:r>
      <w:proofErr w:type="spellEnd"/>
      <w:r>
        <w:rPr>
          <w:bCs/>
          <w:sz w:val="24"/>
          <w:szCs w:val="24"/>
        </w:rPr>
        <w:t xml:space="preserve"> Jundrov)</w:t>
      </w:r>
      <w:r>
        <w:rPr>
          <w:bCs/>
          <w:sz w:val="24"/>
          <w:szCs w:val="24"/>
        </w:rPr>
        <w:tab/>
      </w:r>
      <w:r>
        <w:rPr>
          <w:bCs/>
          <w:sz w:val="24"/>
          <w:szCs w:val="24"/>
        </w:rPr>
        <w:tab/>
        <w:t>- Statutární město Brno</w:t>
      </w:r>
    </w:p>
    <w:p w14:paraId="41F30A74" w14:textId="77777777" w:rsidR="0039166E" w:rsidRDefault="0039166E" w:rsidP="0039166E">
      <w:pPr>
        <w:jc w:val="both"/>
        <w:rPr>
          <w:bCs/>
          <w:sz w:val="24"/>
          <w:szCs w:val="24"/>
        </w:rPr>
      </w:pPr>
      <w:r>
        <w:rPr>
          <w:bCs/>
          <w:sz w:val="24"/>
          <w:szCs w:val="24"/>
        </w:rPr>
        <w:t>1682/3</w:t>
      </w:r>
      <w:r>
        <w:rPr>
          <w:bCs/>
          <w:sz w:val="24"/>
          <w:szCs w:val="24"/>
        </w:rPr>
        <w:tab/>
        <w:t>,1686/20</w:t>
      </w:r>
      <w:r>
        <w:rPr>
          <w:bCs/>
          <w:sz w:val="24"/>
          <w:szCs w:val="24"/>
        </w:rPr>
        <w:tab/>
      </w:r>
      <w:r>
        <w:rPr>
          <w:bCs/>
          <w:sz w:val="24"/>
          <w:szCs w:val="24"/>
        </w:rPr>
        <w:tab/>
      </w:r>
      <w:r>
        <w:rPr>
          <w:bCs/>
          <w:sz w:val="24"/>
          <w:szCs w:val="24"/>
        </w:rPr>
        <w:tab/>
      </w:r>
      <w:r>
        <w:rPr>
          <w:bCs/>
          <w:sz w:val="24"/>
          <w:szCs w:val="24"/>
        </w:rPr>
        <w:tab/>
      </w:r>
      <w:r>
        <w:rPr>
          <w:bCs/>
          <w:sz w:val="24"/>
          <w:szCs w:val="24"/>
        </w:rPr>
        <w:tab/>
      </w:r>
      <w:r>
        <w:rPr>
          <w:bCs/>
          <w:sz w:val="24"/>
          <w:szCs w:val="24"/>
        </w:rPr>
        <w:tab/>
        <w:t>- TJ Komín</w:t>
      </w:r>
    </w:p>
    <w:p w14:paraId="23E4CC00" w14:textId="77777777" w:rsidR="0039166E" w:rsidRDefault="0039166E" w:rsidP="0039166E">
      <w:pPr>
        <w:jc w:val="both"/>
        <w:rPr>
          <w:bCs/>
          <w:sz w:val="24"/>
          <w:szCs w:val="24"/>
        </w:rPr>
      </w:pPr>
      <w:r>
        <w:rPr>
          <w:bCs/>
          <w:sz w:val="24"/>
          <w:szCs w:val="24"/>
        </w:rPr>
        <w:t>1684, 1685</w:t>
      </w:r>
      <w:r>
        <w:rPr>
          <w:bCs/>
          <w:sz w:val="24"/>
          <w:szCs w:val="24"/>
        </w:rPr>
        <w:tab/>
      </w:r>
      <w:r>
        <w:rPr>
          <w:bCs/>
          <w:sz w:val="24"/>
          <w:szCs w:val="24"/>
        </w:rPr>
        <w:tab/>
      </w:r>
      <w:r>
        <w:rPr>
          <w:bCs/>
          <w:sz w:val="24"/>
          <w:szCs w:val="24"/>
        </w:rPr>
        <w:tab/>
      </w:r>
      <w:r>
        <w:rPr>
          <w:bCs/>
          <w:sz w:val="24"/>
          <w:szCs w:val="24"/>
        </w:rPr>
        <w:tab/>
      </w:r>
      <w:r>
        <w:rPr>
          <w:bCs/>
          <w:sz w:val="24"/>
          <w:szCs w:val="24"/>
        </w:rPr>
        <w:tab/>
      </w:r>
      <w:r>
        <w:rPr>
          <w:bCs/>
          <w:sz w:val="24"/>
          <w:szCs w:val="24"/>
        </w:rPr>
        <w:tab/>
      </w:r>
      <w:r>
        <w:rPr>
          <w:bCs/>
          <w:sz w:val="24"/>
          <w:szCs w:val="24"/>
        </w:rPr>
        <w:tab/>
        <w:t xml:space="preserve">- Klub tur. a lyžařů </w:t>
      </w:r>
      <w:proofErr w:type="gramStart"/>
      <w:r>
        <w:rPr>
          <w:bCs/>
          <w:sz w:val="24"/>
          <w:szCs w:val="24"/>
        </w:rPr>
        <w:t>Brno - SO</w:t>
      </w:r>
      <w:proofErr w:type="gramEnd"/>
      <w:r>
        <w:rPr>
          <w:bCs/>
          <w:sz w:val="24"/>
          <w:szCs w:val="24"/>
        </w:rPr>
        <w:t xml:space="preserve"> 02</w:t>
      </w:r>
    </w:p>
    <w:p w14:paraId="1B72D6E5" w14:textId="77777777" w:rsidR="0039166E" w:rsidRDefault="0039166E" w:rsidP="0039166E">
      <w:pPr>
        <w:jc w:val="both"/>
        <w:rPr>
          <w:bCs/>
          <w:sz w:val="24"/>
          <w:szCs w:val="24"/>
        </w:rPr>
      </w:pPr>
      <w:r>
        <w:rPr>
          <w:bCs/>
          <w:sz w:val="24"/>
          <w:szCs w:val="24"/>
        </w:rPr>
        <w:t xml:space="preserve">1687/1,1687/2,1688/1    </w:t>
      </w:r>
      <w:r>
        <w:rPr>
          <w:bCs/>
          <w:sz w:val="24"/>
          <w:szCs w:val="24"/>
        </w:rPr>
        <w:tab/>
      </w:r>
      <w:r>
        <w:rPr>
          <w:bCs/>
          <w:sz w:val="24"/>
          <w:szCs w:val="24"/>
        </w:rPr>
        <w:tab/>
      </w:r>
      <w:r>
        <w:rPr>
          <w:bCs/>
          <w:sz w:val="24"/>
          <w:szCs w:val="24"/>
        </w:rPr>
        <w:tab/>
      </w:r>
      <w:r>
        <w:rPr>
          <w:bCs/>
          <w:sz w:val="24"/>
          <w:szCs w:val="24"/>
        </w:rPr>
        <w:tab/>
      </w:r>
      <w:r>
        <w:rPr>
          <w:bCs/>
          <w:sz w:val="24"/>
          <w:szCs w:val="24"/>
        </w:rPr>
        <w:tab/>
        <w:t>- TJ Tesla Brno, - SO 03</w:t>
      </w:r>
    </w:p>
    <w:p w14:paraId="1FAAE031" w14:textId="77777777" w:rsidR="0039166E" w:rsidRDefault="0039166E" w:rsidP="0039166E">
      <w:pPr>
        <w:jc w:val="both"/>
        <w:rPr>
          <w:bCs/>
          <w:sz w:val="24"/>
          <w:szCs w:val="24"/>
        </w:rPr>
      </w:pPr>
      <w:r>
        <w:rPr>
          <w:bCs/>
          <w:sz w:val="24"/>
          <w:szCs w:val="24"/>
        </w:rPr>
        <w:t xml:space="preserve">1686/6,1686/7 - Krčálovi Milan a Dagmar, 1686/8 - </w:t>
      </w:r>
      <w:proofErr w:type="gramStart"/>
      <w:r>
        <w:rPr>
          <w:bCs/>
          <w:sz w:val="24"/>
          <w:szCs w:val="24"/>
        </w:rPr>
        <w:t>Škoda  Zdeněk</w:t>
      </w:r>
      <w:proofErr w:type="gramEnd"/>
      <w:r>
        <w:rPr>
          <w:bCs/>
          <w:sz w:val="24"/>
          <w:szCs w:val="24"/>
        </w:rPr>
        <w:t xml:space="preserve">, 1686/2 - </w:t>
      </w:r>
      <w:proofErr w:type="spellStart"/>
      <w:r>
        <w:rPr>
          <w:bCs/>
          <w:sz w:val="24"/>
          <w:szCs w:val="24"/>
        </w:rPr>
        <w:t>Kresová</w:t>
      </w:r>
      <w:proofErr w:type="spellEnd"/>
      <w:r>
        <w:rPr>
          <w:bCs/>
          <w:sz w:val="24"/>
          <w:szCs w:val="24"/>
        </w:rPr>
        <w:t xml:space="preserve"> Josefa, 1686/10 – </w:t>
      </w:r>
      <w:proofErr w:type="spellStart"/>
      <w:r>
        <w:rPr>
          <w:bCs/>
          <w:sz w:val="24"/>
          <w:szCs w:val="24"/>
        </w:rPr>
        <w:t>Vejvalka</w:t>
      </w:r>
      <w:proofErr w:type="spellEnd"/>
      <w:r>
        <w:rPr>
          <w:bCs/>
          <w:sz w:val="24"/>
          <w:szCs w:val="24"/>
        </w:rPr>
        <w:t xml:space="preserve"> Václav,1686/9 – Smrčková Soňa, Čermáková, Škoda Zdeněk, 1686/11 – Smékalová Miloslava, 1686/13 – Duchoňová Blažena, </w:t>
      </w:r>
      <w:proofErr w:type="spellStart"/>
      <w:r>
        <w:rPr>
          <w:bCs/>
          <w:sz w:val="24"/>
          <w:szCs w:val="24"/>
        </w:rPr>
        <w:t>Kresová</w:t>
      </w:r>
      <w:proofErr w:type="spellEnd"/>
      <w:r>
        <w:rPr>
          <w:bCs/>
          <w:sz w:val="24"/>
          <w:szCs w:val="24"/>
        </w:rPr>
        <w:t xml:space="preserve"> Josefa, Plíšková Jana, Smékalová Miloslava, </w:t>
      </w:r>
      <w:proofErr w:type="spellStart"/>
      <w:r>
        <w:rPr>
          <w:bCs/>
          <w:sz w:val="24"/>
          <w:szCs w:val="24"/>
        </w:rPr>
        <w:t>Vejvalka</w:t>
      </w:r>
      <w:proofErr w:type="spellEnd"/>
      <w:r>
        <w:rPr>
          <w:bCs/>
          <w:sz w:val="24"/>
          <w:szCs w:val="24"/>
        </w:rPr>
        <w:t xml:space="preserve"> Václav, Šmehlík </w:t>
      </w:r>
      <w:proofErr w:type="spellStart"/>
      <w:r>
        <w:rPr>
          <w:bCs/>
          <w:sz w:val="24"/>
          <w:szCs w:val="24"/>
        </w:rPr>
        <w:t>Karel,vše</w:t>
      </w:r>
      <w:proofErr w:type="spellEnd"/>
      <w:r>
        <w:rPr>
          <w:bCs/>
          <w:sz w:val="24"/>
          <w:szCs w:val="24"/>
        </w:rPr>
        <w:t xml:space="preserve"> </w:t>
      </w:r>
      <w:proofErr w:type="spellStart"/>
      <w:r>
        <w:rPr>
          <w:bCs/>
          <w:sz w:val="24"/>
          <w:szCs w:val="24"/>
        </w:rPr>
        <w:t>k.ú.Komín</w:t>
      </w:r>
      <w:proofErr w:type="spellEnd"/>
      <w:r>
        <w:rPr>
          <w:bCs/>
          <w:sz w:val="24"/>
          <w:szCs w:val="24"/>
        </w:rPr>
        <w:t xml:space="preserve"> </w:t>
      </w:r>
    </w:p>
    <w:p w14:paraId="796778D6" w14:textId="77777777" w:rsidR="0039166E" w:rsidRDefault="0039166E" w:rsidP="0039166E">
      <w:pPr>
        <w:jc w:val="both"/>
        <w:rPr>
          <w:bCs/>
          <w:sz w:val="24"/>
          <w:szCs w:val="24"/>
        </w:rPr>
      </w:pPr>
      <w:r>
        <w:rPr>
          <w:bCs/>
          <w:sz w:val="24"/>
          <w:szCs w:val="24"/>
        </w:rPr>
        <w:t xml:space="preserve">2522/2 – Nový Jindřich, 2522/1 – </w:t>
      </w:r>
      <w:proofErr w:type="spellStart"/>
      <w:r>
        <w:rPr>
          <w:bCs/>
          <w:sz w:val="24"/>
          <w:szCs w:val="24"/>
        </w:rPr>
        <w:t>Rajnišová</w:t>
      </w:r>
      <w:proofErr w:type="spellEnd"/>
      <w:r>
        <w:rPr>
          <w:bCs/>
          <w:sz w:val="24"/>
          <w:szCs w:val="24"/>
        </w:rPr>
        <w:t xml:space="preserve"> Alice,</w:t>
      </w:r>
      <w:r w:rsidRPr="003066BB">
        <w:rPr>
          <w:bCs/>
          <w:sz w:val="24"/>
          <w:szCs w:val="24"/>
        </w:rPr>
        <w:t xml:space="preserve"> </w:t>
      </w:r>
      <w:r>
        <w:rPr>
          <w:bCs/>
          <w:sz w:val="24"/>
          <w:szCs w:val="24"/>
        </w:rPr>
        <w:t>2519 - Tomečkovi František a Lenka, 2516/1 – Valenta Radek, 2513/1 - Kříž Josef,</w:t>
      </w:r>
      <w:r w:rsidRPr="003066BB">
        <w:rPr>
          <w:bCs/>
          <w:sz w:val="24"/>
          <w:szCs w:val="24"/>
        </w:rPr>
        <w:t xml:space="preserve"> </w:t>
      </w:r>
      <w:r>
        <w:rPr>
          <w:bCs/>
          <w:sz w:val="24"/>
          <w:szCs w:val="24"/>
        </w:rPr>
        <w:t xml:space="preserve">2512/2 – Diviš Libor, 2512/1 – Kovaříková Libuše, 1511/1 – Bartoňkovi Petr a </w:t>
      </w:r>
      <w:proofErr w:type="gramStart"/>
      <w:r>
        <w:rPr>
          <w:bCs/>
          <w:sz w:val="24"/>
          <w:szCs w:val="24"/>
        </w:rPr>
        <w:t>Martina ,</w:t>
      </w:r>
      <w:proofErr w:type="gramEnd"/>
      <w:r>
        <w:rPr>
          <w:bCs/>
          <w:sz w:val="24"/>
          <w:szCs w:val="24"/>
        </w:rPr>
        <w:t xml:space="preserve"> 2509 – IIMCE </w:t>
      </w:r>
      <w:proofErr w:type="spellStart"/>
      <w:r>
        <w:rPr>
          <w:bCs/>
          <w:sz w:val="24"/>
          <w:szCs w:val="24"/>
        </w:rPr>
        <w:t>spol.s.r.o</w:t>
      </w:r>
      <w:proofErr w:type="spellEnd"/>
      <w:r>
        <w:rPr>
          <w:bCs/>
          <w:sz w:val="24"/>
          <w:szCs w:val="24"/>
        </w:rPr>
        <w:t xml:space="preserve">, 2508 – Gajdoš Rastislav, 2506 – Neckářovi Ladislav a Marie, 2503 – Holánková Lenka, vše </w:t>
      </w:r>
      <w:proofErr w:type="spellStart"/>
      <w:r>
        <w:rPr>
          <w:bCs/>
          <w:sz w:val="24"/>
          <w:szCs w:val="24"/>
        </w:rPr>
        <w:t>k.ú.Jundrov</w:t>
      </w:r>
      <w:proofErr w:type="spellEnd"/>
    </w:p>
    <w:p w14:paraId="11939D0F" w14:textId="77777777" w:rsidR="0039166E" w:rsidRDefault="0039166E" w:rsidP="0039166E">
      <w:pPr>
        <w:jc w:val="both"/>
        <w:rPr>
          <w:bCs/>
          <w:sz w:val="24"/>
          <w:szCs w:val="24"/>
        </w:rPr>
      </w:pPr>
      <w:r>
        <w:rPr>
          <w:bCs/>
          <w:sz w:val="24"/>
          <w:szCs w:val="24"/>
        </w:rPr>
        <w:t>1702/</w:t>
      </w:r>
      <w:proofErr w:type="spellStart"/>
      <w:r>
        <w:rPr>
          <w:bCs/>
          <w:sz w:val="24"/>
          <w:szCs w:val="24"/>
        </w:rPr>
        <w:t>k.ú.Komín</w:t>
      </w:r>
      <w:proofErr w:type="spellEnd"/>
      <w:r>
        <w:rPr>
          <w:bCs/>
          <w:sz w:val="24"/>
          <w:szCs w:val="24"/>
        </w:rPr>
        <w:t>) – Holánková Lenka, pozemek hraničící s uvažovanou manipulační plochou a zužující svým ohraničením průjezdný profil.</w:t>
      </w:r>
    </w:p>
    <w:p w14:paraId="66FD10E7" w14:textId="45EBA504" w:rsidR="0039166E" w:rsidRDefault="0039166E" w:rsidP="0039166E">
      <w:pPr>
        <w:jc w:val="both"/>
        <w:rPr>
          <w:bCs/>
          <w:sz w:val="24"/>
          <w:szCs w:val="24"/>
        </w:rPr>
      </w:pPr>
      <w:r>
        <w:rPr>
          <w:bCs/>
          <w:sz w:val="24"/>
          <w:szCs w:val="24"/>
        </w:rPr>
        <w:t>Směry dopravních tras pro odvoz výkopků na skládku a přísun matriálu v navazujících trasách bude upřesněn až po výběru dodavatele.</w:t>
      </w:r>
    </w:p>
    <w:p w14:paraId="7C265E98" w14:textId="77777777" w:rsidR="00FD6B68" w:rsidRDefault="00FD6B68" w:rsidP="0039166E">
      <w:pPr>
        <w:jc w:val="both"/>
        <w:rPr>
          <w:bCs/>
          <w:sz w:val="24"/>
          <w:szCs w:val="24"/>
        </w:rPr>
      </w:pPr>
    </w:p>
    <w:p w14:paraId="157E6090" w14:textId="77777777" w:rsidR="0039166E" w:rsidRDefault="0039166E" w:rsidP="0039166E">
      <w:pPr>
        <w:jc w:val="both"/>
        <w:rPr>
          <w:b/>
          <w:sz w:val="24"/>
          <w:szCs w:val="24"/>
        </w:rPr>
      </w:pPr>
      <w:r>
        <w:rPr>
          <w:bCs/>
          <w:sz w:val="24"/>
          <w:szCs w:val="24"/>
        </w:rPr>
        <w:tab/>
      </w:r>
      <w:r>
        <w:rPr>
          <w:b/>
          <w:sz w:val="24"/>
          <w:szCs w:val="24"/>
        </w:rPr>
        <w:t>5.</w:t>
      </w:r>
      <w:proofErr w:type="gramStart"/>
      <w:r>
        <w:rPr>
          <w:b/>
          <w:sz w:val="24"/>
          <w:szCs w:val="24"/>
        </w:rPr>
        <w:t>ETAPIZACE ,</w:t>
      </w:r>
      <w:proofErr w:type="gramEnd"/>
      <w:r>
        <w:rPr>
          <w:b/>
          <w:sz w:val="24"/>
          <w:szCs w:val="24"/>
        </w:rPr>
        <w:t xml:space="preserve"> POSTUP VÝSTAVBY </w:t>
      </w:r>
    </w:p>
    <w:p w14:paraId="2C4B2458" w14:textId="3CC4A608" w:rsidR="0039166E" w:rsidRDefault="0039166E" w:rsidP="0039166E">
      <w:pPr>
        <w:jc w:val="both"/>
        <w:rPr>
          <w:bCs/>
          <w:sz w:val="24"/>
          <w:szCs w:val="24"/>
        </w:rPr>
      </w:pPr>
      <w:r>
        <w:rPr>
          <w:bCs/>
          <w:sz w:val="24"/>
          <w:szCs w:val="24"/>
        </w:rPr>
        <w:t xml:space="preserve">Realizace staveb je uvažována od </w:t>
      </w:r>
      <w:r w:rsidR="00391CC3">
        <w:rPr>
          <w:bCs/>
          <w:sz w:val="24"/>
          <w:szCs w:val="24"/>
        </w:rPr>
        <w:t>1</w:t>
      </w:r>
      <w:r w:rsidR="00FD6B68">
        <w:rPr>
          <w:bCs/>
          <w:sz w:val="24"/>
          <w:szCs w:val="24"/>
        </w:rPr>
        <w:t>2</w:t>
      </w:r>
      <w:r>
        <w:rPr>
          <w:bCs/>
          <w:sz w:val="24"/>
          <w:szCs w:val="24"/>
        </w:rPr>
        <w:t>.202</w:t>
      </w:r>
      <w:r w:rsidR="00FD6B68">
        <w:rPr>
          <w:bCs/>
          <w:sz w:val="24"/>
          <w:szCs w:val="24"/>
        </w:rPr>
        <w:t>0</w:t>
      </w:r>
      <w:r>
        <w:rPr>
          <w:bCs/>
          <w:sz w:val="24"/>
          <w:szCs w:val="24"/>
        </w:rPr>
        <w:t xml:space="preserve"> do </w:t>
      </w:r>
      <w:r w:rsidR="00FD6B68">
        <w:rPr>
          <w:bCs/>
          <w:sz w:val="24"/>
          <w:szCs w:val="24"/>
        </w:rPr>
        <w:t>6</w:t>
      </w:r>
      <w:r>
        <w:rPr>
          <w:bCs/>
          <w:sz w:val="24"/>
          <w:szCs w:val="24"/>
        </w:rPr>
        <w:t>.202</w:t>
      </w:r>
      <w:r w:rsidR="00391CC3">
        <w:rPr>
          <w:bCs/>
          <w:sz w:val="24"/>
          <w:szCs w:val="24"/>
        </w:rPr>
        <w:t>1</w:t>
      </w:r>
      <w:r>
        <w:rPr>
          <w:bCs/>
          <w:sz w:val="24"/>
          <w:szCs w:val="24"/>
        </w:rPr>
        <w:t xml:space="preserve">.     Celková délka realizace se předpokládá </w:t>
      </w:r>
      <w:r w:rsidR="00391CC3">
        <w:rPr>
          <w:bCs/>
          <w:sz w:val="24"/>
          <w:szCs w:val="24"/>
        </w:rPr>
        <w:t>6</w:t>
      </w:r>
      <w:r>
        <w:rPr>
          <w:bCs/>
          <w:sz w:val="24"/>
          <w:szCs w:val="24"/>
        </w:rPr>
        <w:t xml:space="preserve"> měsíců. Realizace staveb není členěna na etapy.</w:t>
      </w:r>
    </w:p>
    <w:p w14:paraId="59BE0801" w14:textId="77777777" w:rsidR="0039166E" w:rsidRDefault="0039166E" w:rsidP="0039166E">
      <w:pPr>
        <w:jc w:val="both"/>
        <w:rPr>
          <w:bCs/>
          <w:sz w:val="24"/>
          <w:szCs w:val="24"/>
        </w:rPr>
      </w:pPr>
      <w:r>
        <w:rPr>
          <w:bCs/>
          <w:sz w:val="24"/>
          <w:szCs w:val="24"/>
        </w:rPr>
        <w:tab/>
        <w:t xml:space="preserve">POSTUP VÝSTAVBY </w:t>
      </w:r>
    </w:p>
    <w:p w14:paraId="6A45E581" w14:textId="77777777" w:rsidR="0039166E" w:rsidRDefault="0039166E" w:rsidP="0039166E">
      <w:pPr>
        <w:jc w:val="both"/>
        <w:rPr>
          <w:bCs/>
          <w:sz w:val="24"/>
          <w:szCs w:val="24"/>
        </w:rPr>
      </w:pPr>
      <w:r>
        <w:rPr>
          <w:bCs/>
          <w:sz w:val="24"/>
          <w:szCs w:val="24"/>
        </w:rPr>
        <w:lastRenderedPageBreak/>
        <w:t>Při realizaci stavebních objektů, lze postupovat souběžně, nebo postupně, dle uvážení dodavatele. Jedná se o stavbu vyžadující práci ve vodě a manipulaci s prostorov</w:t>
      </w:r>
      <w:r w:rsidR="00391CC3">
        <w:rPr>
          <w:bCs/>
          <w:sz w:val="24"/>
          <w:szCs w:val="24"/>
        </w:rPr>
        <w:t>ými</w:t>
      </w:r>
      <w:r>
        <w:rPr>
          <w:bCs/>
          <w:sz w:val="24"/>
          <w:szCs w:val="24"/>
        </w:rPr>
        <w:t xml:space="preserve"> konstrukčními prvky.</w:t>
      </w:r>
    </w:p>
    <w:p w14:paraId="16826939" w14:textId="665586F3" w:rsidR="0039166E" w:rsidRDefault="0039166E" w:rsidP="0039166E">
      <w:pPr>
        <w:jc w:val="both"/>
        <w:rPr>
          <w:bCs/>
          <w:sz w:val="24"/>
          <w:szCs w:val="24"/>
        </w:rPr>
      </w:pPr>
      <w:r>
        <w:rPr>
          <w:bCs/>
          <w:sz w:val="24"/>
          <w:szCs w:val="24"/>
        </w:rPr>
        <w:t xml:space="preserve">Bilance výkopků, jednotlivých stavebních materiálů </w:t>
      </w:r>
      <w:r w:rsidR="00FD6B68">
        <w:rPr>
          <w:bCs/>
          <w:sz w:val="24"/>
          <w:szCs w:val="24"/>
        </w:rPr>
        <w:t>je</w:t>
      </w:r>
      <w:r>
        <w:rPr>
          <w:bCs/>
          <w:sz w:val="24"/>
          <w:szCs w:val="24"/>
        </w:rPr>
        <w:t xml:space="preserve"> zpracován</w:t>
      </w:r>
      <w:r w:rsidR="00FD6B68">
        <w:rPr>
          <w:bCs/>
          <w:sz w:val="24"/>
          <w:szCs w:val="24"/>
        </w:rPr>
        <w:t xml:space="preserve"> a je zahrnut do VV</w:t>
      </w:r>
      <w:r>
        <w:rPr>
          <w:bCs/>
          <w:sz w:val="24"/>
          <w:szCs w:val="24"/>
        </w:rPr>
        <w:t>.</w:t>
      </w:r>
    </w:p>
    <w:p w14:paraId="7A270D3D" w14:textId="77777777" w:rsidR="00FD6B68" w:rsidRDefault="00FD6B68" w:rsidP="0039166E">
      <w:pPr>
        <w:jc w:val="both"/>
        <w:rPr>
          <w:bCs/>
          <w:sz w:val="24"/>
          <w:szCs w:val="24"/>
        </w:rPr>
      </w:pPr>
    </w:p>
    <w:p w14:paraId="240B5DA4" w14:textId="77777777" w:rsidR="0039166E" w:rsidRPr="005B3672" w:rsidRDefault="0039166E" w:rsidP="0039166E">
      <w:pPr>
        <w:pStyle w:val="Odstavecseseznamem"/>
        <w:numPr>
          <w:ilvl w:val="0"/>
          <w:numId w:val="7"/>
        </w:numPr>
        <w:spacing w:after="200" w:line="276" w:lineRule="auto"/>
        <w:jc w:val="both"/>
        <w:rPr>
          <w:b/>
          <w:sz w:val="24"/>
          <w:szCs w:val="24"/>
        </w:rPr>
      </w:pPr>
      <w:r w:rsidRPr="005B3672">
        <w:rPr>
          <w:b/>
          <w:sz w:val="24"/>
          <w:szCs w:val="24"/>
        </w:rPr>
        <w:t>KOORDINACE S O</w:t>
      </w:r>
      <w:r>
        <w:rPr>
          <w:b/>
          <w:sz w:val="24"/>
          <w:szCs w:val="24"/>
        </w:rPr>
        <w:t>S</w:t>
      </w:r>
      <w:r w:rsidRPr="005B3672">
        <w:rPr>
          <w:b/>
          <w:sz w:val="24"/>
          <w:szCs w:val="24"/>
        </w:rPr>
        <w:t>TATNÍMI STAVBYMI</w:t>
      </w:r>
    </w:p>
    <w:p w14:paraId="63141D50" w14:textId="4733CBC1" w:rsidR="0039166E" w:rsidRDefault="00391CC3" w:rsidP="0039166E">
      <w:pPr>
        <w:jc w:val="both"/>
        <w:rPr>
          <w:bCs/>
          <w:sz w:val="24"/>
          <w:szCs w:val="24"/>
        </w:rPr>
      </w:pPr>
      <w:r>
        <w:rPr>
          <w:bCs/>
          <w:sz w:val="24"/>
          <w:szCs w:val="24"/>
        </w:rPr>
        <w:t>Dle našich informací, nedojde k souběhu stavebních prací s jinou stavbou</w:t>
      </w:r>
      <w:r w:rsidR="0039166E">
        <w:rPr>
          <w:bCs/>
          <w:sz w:val="24"/>
          <w:szCs w:val="24"/>
        </w:rPr>
        <w:t xml:space="preserve">    </w:t>
      </w:r>
    </w:p>
    <w:p w14:paraId="291C88DA" w14:textId="77777777" w:rsidR="00FD6B68" w:rsidRDefault="00FD6B68" w:rsidP="0039166E">
      <w:pPr>
        <w:jc w:val="both"/>
        <w:rPr>
          <w:bCs/>
          <w:sz w:val="24"/>
          <w:szCs w:val="24"/>
        </w:rPr>
      </w:pPr>
    </w:p>
    <w:p w14:paraId="15B583DF" w14:textId="77777777" w:rsidR="0039166E" w:rsidRDefault="0039166E" w:rsidP="0039166E">
      <w:pPr>
        <w:pStyle w:val="Odstavecseseznamem"/>
        <w:numPr>
          <w:ilvl w:val="0"/>
          <w:numId w:val="7"/>
        </w:numPr>
        <w:spacing w:after="200" w:line="276" w:lineRule="auto"/>
        <w:jc w:val="both"/>
        <w:rPr>
          <w:b/>
          <w:sz w:val="24"/>
          <w:szCs w:val="24"/>
        </w:rPr>
      </w:pPr>
      <w:proofErr w:type="gramStart"/>
      <w:r w:rsidRPr="005E10C0">
        <w:rPr>
          <w:b/>
          <w:sz w:val="24"/>
          <w:szCs w:val="24"/>
        </w:rPr>
        <w:t xml:space="preserve">BEZPEČNOST </w:t>
      </w:r>
      <w:r>
        <w:rPr>
          <w:b/>
          <w:sz w:val="24"/>
          <w:szCs w:val="24"/>
        </w:rPr>
        <w:t xml:space="preserve"> A</w:t>
      </w:r>
      <w:proofErr w:type="gramEnd"/>
      <w:r>
        <w:rPr>
          <w:b/>
          <w:sz w:val="24"/>
          <w:szCs w:val="24"/>
        </w:rPr>
        <w:t xml:space="preserve"> OCHRANA ZDRAVÍ, POŽÁRÍ BEZPEČNOST A OCHRANA ŽP PŘI PROVÁDĚNÍ STAVEB</w:t>
      </w:r>
    </w:p>
    <w:p w14:paraId="6F90B483"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xml:space="preserve">Staveniště se musí zařídit, uspořádat a vybavit přísunovými cestami pro dopravu materiálu tak, aby se stavba mohla řádně a bezpečně provádět. Nesmí docházet k ohrožování a nadměrnému obtěžování okolí zvl. hlukem, prachem, k ohrožování provozu na pozemních komunikacích, dále k znečišťování pozemních komunikací, ovzduší a vod, k omezování přístupu k přilehlým stavbám nebo pozemkům, k sítím technického vybavení a požárním zařízením. </w:t>
      </w:r>
    </w:p>
    <w:p w14:paraId="1D69EFC4" w14:textId="77777777" w:rsidR="0039166E" w:rsidRPr="00FD6B68" w:rsidRDefault="0039166E" w:rsidP="0039166E">
      <w:pPr>
        <w:ind w:firstLine="708"/>
        <w:rPr>
          <w:rFonts w:ascii="Calibri" w:hAnsi="Calibri"/>
          <w:sz w:val="24"/>
          <w:szCs w:val="24"/>
        </w:rPr>
      </w:pPr>
      <w:r w:rsidRPr="00FD6B68">
        <w:rPr>
          <w:rFonts w:ascii="Calibri" w:hAnsi="Calibri"/>
          <w:sz w:val="24"/>
          <w:szCs w:val="24"/>
        </w:rPr>
        <w:t>Veřejná prostranství a pozemní komunikace se pro staveniště smí použít jen ve stanoveném nezbytném rozsahu a době. Po ukončení jejich užívání jako staveniště musí být uvedeny do původního stavu, pokud nebudou určeny k jinému využití.</w:t>
      </w:r>
    </w:p>
    <w:p w14:paraId="041FF485" w14:textId="77777777" w:rsidR="0039166E" w:rsidRPr="00FD6B68" w:rsidRDefault="0039166E" w:rsidP="0039166E">
      <w:pPr>
        <w:pStyle w:val="Nadpis4"/>
        <w:spacing w:before="120"/>
        <w:ind w:left="708"/>
        <w:rPr>
          <w:rFonts w:ascii="Calibri" w:hAnsi="Calibri"/>
          <w:sz w:val="24"/>
          <w:szCs w:val="24"/>
        </w:rPr>
      </w:pPr>
      <w:r w:rsidRPr="00FD6B68">
        <w:rPr>
          <w:rFonts w:ascii="Calibri" w:hAnsi="Calibri"/>
          <w:sz w:val="24"/>
          <w:szCs w:val="24"/>
        </w:rPr>
        <w:t>- Zásady bezpečnosti a ochrany zdraví při práci na staveništi, posouzení potřeby koordinátora bezpečnosti a ochrany zdraví při práci, podle jiných právních předpisů</w:t>
      </w:r>
    </w:p>
    <w:p w14:paraId="29DA705D" w14:textId="6D67C325" w:rsidR="00F5344C" w:rsidRDefault="0039166E" w:rsidP="0039166E">
      <w:pPr>
        <w:ind w:firstLine="708"/>
        <w:rPr>
          <w:rFonts w:ascii="Calibri" w:hAnsi="Calibri"/>
        </w:rPr>
      </w:pPr>
      <w:proofErr w:type="gramStart"/>
      <w:r w:rsidRPr="00FD6B68">
        <w:rPr>
          <w:rFonts w:ascii="Calibri" w:hAnsi="Calibri"/>
          <w:sz w:val="24"/>
          <w:szCs w:val="24"/>
        </w:rPr>
        <w:t>Vyhláška  č.</w:t>
      </w:r>
      <w:proofErr w:type="gramEnd"/>
      <w:r w:rsidRPr="00FD6B68">
        <w:rPr>
          <w:rFonts w:ascii="Calibri" w:hAnsi="Calibri"/>
          <w:sz w:val="24"/>
          <w:szCs w:val="24"/>
        </w:rPr>
        <w:t xml:space="preserve"> 324/1990 Sb. Českého úřadu bezpečnosti práce a Českého báňského úřadu ze dne 31.7.1990 "O bezpečnosti práce a technických zařízení při stavebních pracích" stanoví požadavky k zajištění bezpečnosti práce.</w:t>
      </w:r>
    </w:p>
    <w:p w14:paraId="2CB93ED8" w14:textId="11EF714E" w:rsidR="0039166E" w:rsidRPr="00FD6B68" w:rsidRDefault="0039166E" w:rsidP="0039166E">
      <w:pPr>
        <w:ind w:firstLine="708"/>
        <w:rPr>
          <w:rFonts w:ascii="Calibri" w:hAnsi="Calibri"/>
          <w:sz w:val="24"/>
          <w:szCs w:val="24"/>
        </w:rPr>
      </w:pPr>
      <w:r w:rsidRPr="00FD6B68">
        <w:rPr>
          <w:rFonts w:ascii="Calibri" w:hAnsi="Calibri"/>
          <w:sz w:val="24"/>
          <w:szCs w:val="24"/>
        </w:rPr>
        <w:t>Vyhláška se vztahuje na právnické a fyzické osoby, které provádějí stavební činnost (dále jen dodavatel stavebních prací) a jejich pracovníky.</w:t>
      </w:r>
    </w:p>
    <w:p w14:paraId="59ACB025" w14:textId="77777777" w:rsidR="0039166E" w:rsidRPr="00FD6B68" w:rsidRDefault="0039166E" w:rsidP="0039166E">
      <w:pPr>
        <w:ind w:firstLine="708"/>
        <w:rPr>
          <w:rFonts w:ascii="Calibri" w:hAnsi="Calibri"/>
          <w:sz w:val="24"/>
          <w:szCs w:val="24"/>
        </w:rPr>
      </w:pPr>
      <w:r w:rsidRPr="00FD6B68">
        <w:rPr>
          <w:rFonts w:ascii="Calibri" w:hAnsi="Calibri"/>
          <w:sz w:val="24"/>
          <w:szCs w:val="24"/>
        </w:rPr>
        <w:t>Dodavatel prací musí v rámci své dodavatelské dokumentace vytvořit podmínky k zajištění bezpečnosti práce. Součástí dodavatelské dokumentace je i technologický nebo pracovní postup, který musí být po dobu prací k dispozici na stavbě. V pracovním postupu musí být stanoveny požadavky na provádění stavebních prací při dodržení zásad bezpečnosti práce.</w:t>
      </w:r>
    </w:p>
    <w:p w14:paraId="50EE66D0" w14:textId="77777777" w:rsidR="0039166E" w:rsidRPr="00FD6B68" w:rsidRDefault="0039166E" w:rsidP="0039166E">
      <w:pPr>
        <w:ind w:firstLine="708"/>
        <w:rPr>
          <w:rFonts w:ascii="Calibri" w:hAnsi="Calibri"/>
          <w:sz w:val="24"/>
          <w:szCs w:val="24"/>
        </w:rPr>
      </w:pPr>
      <w:r w:rsidRPr="00FD6B68">
        <w:rPr>
          <w:rFonts w:ascii="Calibri" w:hAnsi="Calibri"/>
          <w:sz w:val="24"/>
          <w:szCs w:val="24"/>
        </w:rPr>
        <w:t>Vzájemné vztahy, závazky a povinnosti v oblasti bezpečnosti práce musí být mezi účastníky výstavby dohodnuty předem a musí být obsaženy v zápise o odevzdání staveniště (pracoviště), pokud nejsou přímo zakotveny ve "Smlouvě o dílo". Shodně se postupuje při souběhu stavebních prací s pracemi za provozu investora. Dodavatel stavebních prací je povinen seznámit ostatní dodavatele s požadavky bezpečnosti práce, obsaženými v projektu stavby a v dodavatelské dokumentaci.</w:t>
      </w:r>
    </w:p>
    <w:p w14:paraId="64EB1E90" w14:textId="77777777" w:rsidR="0039166E" w:rsidRPr="00FD6B68" w:rsidRDefault="0039166E" w:rsidP="0039166E">
      <w:pPr>
        <w:ind w:firstLine="708"/>
        <w:rPr>
          <w:rFonts w:ascii="Calibri" w:hAnsi="Calibri"/>
          <w:sz w:val="24"/>
          <w:szCs w:val="24"/>
        </w:rPr>
      </w:pPr>
      <w:r w:rsidRPr="00FD6B68">
        <w:rPr>
          <w:rFonts w:ascii="Calibri" w:hAnsi="Calibri"/>
          <w:sz w:val="24"/>
          <w:szCs w:val="24"/>
        </w:rPr>
        <w:lastRenderedPageBreak/>
        <w:t xml:space="preserve">V řešeném prostoru je nutno dbát na dodržování předpisů o bezpečnosti a ochraně zdraví při práci (zákon 309/2006 Zákon, kterým se upravují další požadavky bezpečnosti a ochrany zdraví při práci v pracovně právních vztazích a </w:t>
      </w:r>
      <w:r w:rsidRPr="00FD6B68">
        <w:rPr>
          <w:rFonts w:ascii="Calibri" w:hAnsi="Calibri"/>
          <w:b/>
          <w:sz w:val="24"/>
          <w:szCs w:val="24"/>
        </w:rPr>
        <w:t>o zajištění bezpečnosti a ochrany zdraví při činnosti nebo poskytování služeb mimo pracovní vztahy.</w:t>
      </w:r>
    </w:p>
    <w:p w14:paraId="2B0074D2" w14:textId="77777777" w:rsidR="0039166E" w:rsidRPr="00FD6B68" w:rsidRDefault="0039166E" w:rsidP="0039166E">
      <w:pPr>
        <w:pStyle w:val="Nadpis4"/>
        <w:keepLines w:val="0"/>
        <w:numPr>
          <w:ilvl w:val="0"/>
          <w:numId w:val="8"/>
        </w:numPr>
        <w:spacing w:before="120" w:after="60" w:line="240" w:lineRule="auto"/>
        <w:rPr>
          <w:rFonts w:ascii="Calibri" w:hAnsi="Calibri"/>
          <w:sz w:val="24"/>
          <w:szCs w:val="24"/>
        </w:rPr>
      </w:pPr>
      <w:r w:rsidRPr="00FD6B68">
        <w:rPr>
          <w:rFonts w:ascii="Calibri" w:hAnsi="Calibri"/>
          <w:sz w:val="24"/>
          <w:szCs w:val="24"/>
        </w:rPr>
        <w:t xml:space="preserve">Požární bezpečnost během provádění stavby </w:t>
      </w:r>
    </w:p>
    <w:p w14:paraId="4B8E7574"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xml:space="preserve">Jednotliví dodavatelé jsou povinni zabezpečit objekty stavby a další zařízení stavby z hlediska požární ochrany </w:t>
      </w:r>
      <w:proofErr w:type="gramStart"/>
      <w:r w:rsidRPr="00FD6B68">
        <w:rPr>
          <w:rFonts w:ascii="Calibri" w:hAnsi="Calibri"/>
          <w:sz w:val="24"/>
          <w:szCs w:val="24"/>
        </w:rPr>
        <w:t>dosud  nepřevzatých</w:t>
      </w:r>
      <w:proofErr w:type="gramEnd"/>
      <w:r w:rsidRPr="00FD6B68">
        <w:rPr>
          <w:rFonts w:ascii="Calibri" w:hAnsi="Calibri"/>
          <w:sz w:val="24"/>
          <w:szCs w:val="24"/>
        </w:rPr>
        <w:t xml:space="preserve"> objektů podle zákona č. 67/2001 Sb. "O požární ochraně" a vyhlášky MV č. 246/2001 Sb. "O požární prevenci" a vyhlášky MV č. 87/2000 Sb. Stanovení podmínek požární bezpečnosti při svařování a nahřívání živic v tavných nádobách.</w:t>
      </w:r>
    </w:p>
    <w:p w14:paraId="333CC2D3" w14:textId="77777777" w:rsidR="0039166E" w:rsidRPr="00FD6B68" w:rsidRDefault="0039166E" w:rsidP="0039166E">
      <w:pPr>
        <w:ind w:firstLine="708"/>
        <w:rPr>
          <w:rFonts w:ascii="Calibri" w:hAnsi="Calibri"/>
          <w:sz w:val="24"/>
          <w:szCs w:val="24"/>
        </w:rPr>
      </w:pPr>
      <w:r w:rsidRPr="00FD6B68">
        <w:rPr>
          <w:rFonts w:ascii="Calibri" w:hAnsi="Calibri"/>
          <w:sz w:val="24"/>
          <w:szCs w:val="24"/>
        </w:rPr>
        <w:t>Během výstavby jsou dodavatelé povinni dodržovat všechna požární a bezpečnostní opatření na jednotlivých pracovních úsecích, zejména tam, kde se předpokládá zvýšené požární nebezpečí (sváření, broušení apod.).</w:t>
      </w:r>
    </w:p>
    <w:p w14:paraId="3D0AF0C5"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xml:space="preserve">Zvýšenou pozornost je nutno věnovat skladování plynů (ČSN 07 83 04) a hořlavých </w:t>
      </w:r>
      <w:proofErr w:type="gramStart"/>
      <w:r w:rsidRPr="00FD6B68">
        <w:rPr>
          <w:rFonts w:ascii="Calibri" w:hAnsi="Calibri"/>
          <w:sz w:val="24"/>
          <w:szCs w:val="24"/>
        </w:rPr>
        <w:t>látek  (</w:t>
      </w:r>
      <w:proofErr w:type="gramEnd"/>
      <w:r w:rsidRPr="00FD6B68">
        <w:rPr>
          <w:rFonts w:ascii="Calibri" w:hAnsi="Calibri"/>
          <w:sz w:val="24"/>
          <w:szCs w:val="24"/>
        </w:rPr>
        <w:t xml:space="preserve">ČSN 65 02 01). Podle ČSN 33 2000-3, </w:t>
      </w:r>
      <w:proofErr w:type="gramStart"/>
      <w:r w:rsidRPr="00FD6B68">
        <w:rPr>
          <w:rFonts w:ascii="Calibri" w:hAnsi="Calibri"/>
          <w:sz w:val="24"/>
          <w:szCs w:val="24"/>
        </w:rPr>
        <w:t>ČSN  EN</w:t>
      </w:r>
      <w:proofErr w:type="gramEnd"/>
      <w:r w:rsidRPr="00FD6B68">
        <w:rPr>
          <w:rFonts w:ascii="Calibri" w:hAnsi="Calibri"/>
          <w:sz w:val="24"/>
          <w:szCs w:val="24"/>
        </w:rPr>
        <w:t xml:space="preserve"> 600 79-14, ČSN EN 600 79-</w:t>
      </w:r>
      <w:smartTag w:uri="urn:schemas-microsoft-com:office:smarttags" w:element="metricconverter">
        <w:smartTagPr>
          <w:attr w:name="ProductID" w:val="10 a"/>
        </w:smartTagPr>
        <w:r w:rsidRPr="00FD6B68">
          <w:rPr>
            <w:rFonts w:ascii="Calibri" w:hAnsi="Calibri"/>
            <w:sz w:val="24"/>
            <w:szCs w:val="24"/>
          </w:rPr>
          <w:t>10 a</w:t>
        </w:r>
      </w:smartTag>
      <w:r w:rsidRPr="00FD6B68">
        <w:rPr>
          <w:rFonts w:ascii="Calibri" w:hAnsi="Calibri"/>
          <w:sz w:val="24"/>
          <w:szCs w:val="24"/>
        </w:rPr>
        <w:t xml:space="preserve"> ČSN 34 13 90 kontrolovat staveništní provizoria, otevřená ohniště a pracoviště s topeništi (nahřívání živic, koksáky, lokální topidla, sklady nehašeného vápna apod.).</w:t>
      </w:r>
    </w:p>
    <w:p w14:paraId="67C3806B"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xml:space="preserve">Za požární </w:t>
      </w:r>
      <w:proofErr w:type="gramStart"/>
      <w:r w:rsidRPr="00FD6B68">
        <w:rPr>
          <w:rFonts w:ascii="Calibri" w:hAnsi="Calibri"/>
          <w:sz w:val="24"/>
          <w:szCs w:val="24"/>
        </w:rPr>
        <w:t>bezpečnost  v</w:t>
      </w:r>
      <w:proofErr w:type="gramEnd"/>
      <w:r w:rsidRPr="00FD6B68">
        <w:rPr>
          <w:rFonts w:ascii="Calibri" w:hAnsi="Calibri"/>
          <w:sz w:val="24"/>
          <w:szCs w:val="24"/>
        </w:rPr>
        <w:t xml:space="preserve"> prostoru svých pracovišť odpovídají jednotliví dodavatelé, kteří jsou povinni dbát, aby jejich pracovníci dodržovali protipožární opatření ve smyslu výše citovaného zákona o požární ochraně a citovaných vyhlášek v platném znění</w:t>
      </w:r>
    </w:p>
    <w:p w14:paraId="52227451" w14:textId="77777777" w:rsidR="0039166E" w:rsidRPr="00FD6B68" w:rsidRDefault="0039166E" w:rsidP="0039166E">
      <w:pPr>
        <w:ind w:firstLine="708"/>
        <w:rPr>
          <w:rFonts w:ascii="Calibri" w:hAnsi="Calibri"/>
          <w:sz w:val="24"/>
          <w:szCs w:val="24"/>
        </w:rPr>
      </w:pPr>
      <w:r w:rsidRPr="00FD6B68">
        <w:rPr>
          <w:rFonts w:ascii="Calibri" w:hAnsi="Calibri"/>
          <w:sz w:val="24"/>
          <w:szCs w:val="24"/>
        </w:rPr>
        <w:t>Na pracovištích budou zřízeny požární hlídky z řad pracovníků, kteří budou dohlížet na dodržování vydaných požárních řádů a provádět případný první požární zásah. Za vybavení jednotlivých pracovišť prostředky požární techniky odpovídají dodavatelské organizace v rozsahu své působnosti.</w:t>
      </w:r>
    </w:p>
    <w:p w14:paraId="09490C4D" w14:textId="1ED67F52" w:rsidR="00F5344C" w:rsidRPr="00FD6B68" w:rsidRDefault="0039166E" w:rsidP="00FD6B68">
      <w:pPr>
        <w:ind w:firstLine="708"/>
        <w:rPr>
          <w:rFonts w:ascii="Calibri" w:hAnsi="Calibri"/>
          <w:sz w:val="24"/>
          <w:szCs w:val="24"/>
        </w:rPr>
      </w:pPr>
      <w:r w:rsidRPr="00FD6B68">
        <w:rPr>
          <w:rFonts w:ascii="Calibri" w:hAnsi="Calibri"/>
          <w:sz w:val="24"/>
          <w:szCs w:val="24"/>
        </w:rPr>
        <w:t>Součástí PD ke stavebnímu povolení je samostatná požární zpráva.</w:t>
      </w:r>
    </w:p>
    <w:p w14:paraId="2421A015" w14:textId="773A0E71" w:rsidR="0039166E" w:rsidRPr="00FD6B68" w:rsidRDefault="0039166E" w:rsidP="0039166E">
      <w:pPr>
        <w:pStyle w:val="Nadpis4"/>
        <w:spacing w:before="120"/>
        <w:ind w:firstLine="708"/>
        <w:rPr>
          <w:rFonts w:ascii="Calibri" w:hAnsi="Calibri"/>
          <w:sz w:val="24"/>
          <w:szCs w:val="24"/>
        </w:rPr>
      </w:pPr>
      <w:r w:rsidRPr="00FD6B68">
        <w:rPr>
          <w:rFonts w:ascii="Calibri" w:hAnsi="Calibri"/>
          <w:sz w:val="24"/>
          <w:szCs w:val="24"/>
        </w:rPr>
        <w:t>- Ochrana životního prostředí při výstavbě</w:t>
      </w:r>
    </w:p>
    <w:p w14:paraId="3906F8CE" w14:textId="77777777" w:rsidR="0039166E" w:rsidRPr="00FD6B68" w:rsidRDefault="0039166E" w:rsidP="0039166E">
      <w:pPr>
        <w:ind w:firstLine="708"/>
        <w:rPr>
          <w:rFonts w:ascii="Calibri" w:hAnsi="Calibri"/>
          <w:sz w:val="24"/>
          <w:szCs w:val="24"/>
        </w:rPr>
      </w:pPr>
      <w:r w:rsidRPr="00FD6B68">
        <w:rPr>
          <w:rFonts w:ascii="Calibri" w:hAnsi="Calibri"/>
          <w:sz w:val="24"/>
          <w:szCs w:val="24"/>
        </w:rPr>
        <w:t>Podle platné legislativy je dodavatel stavby povinen se zabývat ochranou životního prostředí při provádění stavebních prací. Při provádění stavebních prací i technologických montáží musí být vyloučeny všechny negativní vlivy na životní prostředí a to zejména:</w:t>
      </w:r>
    </w:p>
    <w:p w14:paraId="5B83D2FF"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nebezpečí požáru z topenišť a jiných zdrojů</w:t>
      </w:r>
    </w:p>
    <w:p w14:paraId="6B426A82"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exhalace z rozehřívání strojů nedovoleným způsobem</w:t>
      </w:r>
    </w:p>
    <w:p w14:paraId="6DFCF050"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znečišťování odpadní vodou a povrchovými splachy z prostoru stavenišť, zejména z lokalit výskytu olejů a ropných produktů</w:t>
      </w:r>
    </w:p>
    <w:p w14:paraId="1B9C2D44"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znečišťování komunikací</w:t>
      </w:r>
    </w:p>
    <w:p w14:paraId="51815B73"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zvýšená prašnost</w:t>
      </w:r>
    </w:p>
    <w:p w14:paraId="6A9E2B22"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xml:space="preserve">Přepravní plány vozidel musí být zpracovány tak, aby </w:t>
      </w:r>
      <w:proofErr w:type="gramStart"/>
      <w:r w:rsidRPr="00FD6B68">
        <w:rPr>
          <w:rFonts w:ascii="Calibri" w:hAnsi="Calibri"/>
          <w:sz w:val="24"/>
          <w:szCs w:val="24"/>
        </w:rPr>
        <w:t>byly</w:t>
      </w:r>
      <w:proofErr w:type="gramEnd"/>
      <w:r w:rsidRPr="00FD6B68">
        <w:rPr>
          <w:rFonts w:ascii="Calibri" w:hAnsi="Calibri"/>
          <w:sz w:val="24"/>
          <w:szCs w:val="24"/>
        </w:rPr>
        <w:t xml:space="preserve"> pokud možno omezeny počty jízd nákladní dopravy a aby se omezily jízdy bez zpětného vytížení</w:t>
      </w:r>
    </w:p>
    <w:p w14:paraId="50E9A7D1" w14:textId="77777777" w:rsidR="0039166E" w:rsidRPr="00FD6B68" w:rsidRDefault="0039166E" w:rsidP="0039166E">
      <w:pPr>
        <w:ind w:firstLine="708"/>
        <w:rPr>
          <w:rFonts w:ascii="Calibri" w:hAnsi="Calibri"/>
          <w:sz w:val="24"/>
          <w:szCs w:val="24"/>
        </w:rPr>
      </w:pPr>
      <w:r w:rsidRPr="00FD6B68">
        <w:rPr>
          <w:rFonts w:ascii="Calibri" w:hAnsi="Calibri"/>
          <w:sz w:val="24"/>
          <w:szCs w:val="24"/>
        </w:rPr>
        <w:lastRenderedPageBreak/>
        <w:t>Při realizaci bude dodržován zákon č. 185/2001 Sb. o odpadech v platném znění a vyhláška Magistrátu města Brna č. 23/2001 o nakládání s komunálním a stavebním odpadem na území města Brna. Odpady a jejich likvidace bude prováděna dle zákona o odpadech č. 185/2001 Sb., vyhlášky Ministerstva životního prostředí č. 383/2001 a vyhlášky č. 23/2001 o nakládání s odpadem na území města Brna. Odpady vzniklé při realizaci stavby budou zařazeny do kategorií dle vyhlášky NV č. 381/01 Sb.</w:t>
      </w:r>
    </w:p>
    <w:p w14:paraId="2ED7EF6B" w14:textId="77777777" w:rsidR="0039166E" w:rsidRPr="00FD6B68" w:rsidRDefault="0039166E" w:rsidP="0039166E">
      <w:pPr>
        <w:ind w:firstLine="708"/>
        <w:rPr>
          <w:rFonts w:ascii="Calibri" w:hAnsi="Calibri"/>
          <w:sz w:val="24"/>
          <w:szCs w:val="24"/>
        </w:rPr>
      </w:pPr>
      <w:r w:rsidRPr="00FD6B68">
        <w:rPr>
          <w:rFonts w:ascii="Calibri" w:hAnsi="Calibri"/>
          <w:sz w:val="24"/>
          <w:szCs w:val="24"/>
        </w:rPr>
        <w:t xml:space="preserve">Odpady vznikající při stavbě musí dodavatel třídit a evidovat.  Evidence a smlouvy o likvidaci odpadů s oprávněnými firmami dodavatel uchová a předá investorovi při kolaudaci stavby. Nerecyklovatelný nespalitelný odpad bude odvezen na skládku k tomuto účelu určenou. Recyklovatelný odpad bude roztříděn a bude odvezen do sběrny. Spalitelný odpad bude nabídnut ke spálení do spalovny. Nebezpečné odpady budou likvidovány odbornou firmou. Pracovníci stavby budou komunální odpad ukládat do připravených nádob a jeho pravidelný odvoz bude dokladován.    </w:t>
      </w:r>
    </w:p>
    <w:p w14:paraId="2D08A454" w14:textId="77777777" w:rsidR="0039166E" w:rsidRPr="00FD6B68" w:rsidRDefault="0039166E" w:rsidP="0039166E">
      <w:pPr>
        <w:ind w:firstLine="708"/>
        <w:rPr>
          <w:rFonts w:ascii="Calibri" w:hAnsi="Calibri"/>
          <w:sz w:val="24"/>
          <w:szCs w:val="24"/>
        </w:rPr>
      </w:pPr>
      <w:r w:rsidRPr="00FD6B68">
        <w:rPr>
          <w:rFonts w:ascii="Calibri" w:hAnsi="Calibri"/>
          <w:sz w:val="24"/>
          <w:szCs w:val="24"/>
        </w:rPr>
        <w:t>Během užívání staveb, bude vznikat běžný komunální odpad a odpad z obalů. Ten bude tříděn ukládán do odpadkových nádob na sklo, papír a plast. Nádoby budou na základě smlouvy pravidelně odváženy a likvidovány oprávněnou organizací.</w:t>
      </w:r>
    </w:p>
    <w:p w14:paraId="3F94F6CB" w14:textId="77777777" w:rsidR="0039166E" w:rsidRPr="00FD6B68" w:rsidRDefault="0039166E" w:rsidP="0039166E">
      <w:pPr>
        <w:rPr>
          <w:rFonts w:ascii="Calibri" w:hAnsi="Calibri"/>
          <w:b/>
          <w:color w:val="000000"/>
          <w:sz w:val="24"/>
          <w:szCs w:val="24"/>
        </w:rPr>
      </w:pPr>
      <w:r w:rsidRPr="00FD6B68">
        <w:rPr>
          <w:rFonts w:ascii="Calibri" w:hAnsi="Calibri"/>
          <w:b/>
          <w:color w:val="000000"/>
          <w:sz w:val="24"/>
          <w:szCs w:val="24"/>
        </w:rPr>
        <w:t>Tabulka: Přehled odpadů vznikajících při výstavbě</w:t>
      </w:r>
    </w:p>
    <w:p w14:paraId="50CCA023" w14:textId="77777777" w:rsidR="0039166E" w:rsidRPr="00FD6B68" w:rsidRDefault="0039166E" w:rsidP="0039166E">
      <w:pPr>
        <w:rPr>
          <w:rFonts w:ascii="Calibri" w:hAnsi="Calibri"/>
          <w:sz w:val="24"/>
          <w:szCs w:val="24"/>
        </w:rPr>
      </w:pPr>
      <w:r w:rsidRPr="00FD6B68">
        <w:rPr>
          <w:rFonts w:ascii="Calibri" w:hAnsi="Calibri"/>
          <w:sz w:val="24"/>
          <w:szCs w:val="24"/>
        </w:rPr>
        <w:t xml:space="preserve">Při realizaci se předpokládá přesun hotových dílců (kovové konstrukce, dřevěné a kompozitní rošty). </w:t>
      </w:r>
    </w:p>
    <w:p w14:paraId="5528491D" w14:textId="77777777" w:rsidR="0039166E" w:rsidRPr="00FD6B68" w:rsidRDefault="0039166E" w:rsidP="0039166E">
      <w:pPr>
        <w:rPr>
          <w:rFonts w:ascii="Calibri" w:hAnsi="Calibri"/>
          <w:sz w:val="24"/>
          <w:szCs w:val="24"/>
        </w:rPr>
      </w:pPr>
      <w:r w:rsidRPr="00FD6B68">
        <w:rPr>
          <w:rFonts w:ascii="Calibri" w:hAnsi="Calibri"/>
          <w:sz w:val="24"/>
          <w:szCs w:val="24"/>
        </w:rPr>
        <w:t xml:space="preserve">Zemina z provedených zemních prací (převážně z vrtů mikropilot) bude využita v násypech a jiných terénních vyrovnávkách, stavba nebude vyžadovat další přísun nebo deponii zeminy. </w:t>
      </w:r>
    </w:p>
    <w:tbl>
      <w:tblPr>
        <w:tblW w:w="8625" w:type="dxa"/>
        <w:tblInd w:w="496" w:type="dxa"/>
        <w:tblLayout w:type="fixed"/>
        <w:tblCellMar>
          <w:left w:w="70" w:type="dxa"/>
          <w:right w:w="70" w:type="dxa"/>
        </w:tblCellMar>
        <w:tblLook w:val="0000" w:firstRow="0" w:lastRow="0" w:firstColumn="0" w:lastColumn="0" w:noHBand="0" w:noVBand="0"/>
      </w:tblPr>
      <w:tblGrid>
        <w:gridCol w:w="8625"/>
      </w:tblGrid>
      <w:tr w:rsidR="0039166E" w:rsidRPr="00370B3F" w14:paraId="0EE53435" w14:textId="77777777" w:rsidTr="008E518E">
        <w:trPr>
          <w:trHeight w:val="1061"/>
        </w:trPr>
        <w:tc>
          <w:tcPr>
            <w:tcW w:w="8625" w:type="dxa"/>
            <w:tcBorders>
              <w:top w:val="single" w:sz="4" w:space="0" w:color="auto"/>
              <w:left w:val="single" w:sz="4" w:space="0" w:color="auto"/>
              <w:bottom w:val="single" w:sz="4" w:space="0" w:color="auto"/>
              <w:right w:val="single" w:sz="4" w:space="0" w:color="auto"/>
            </w:tcBorders>
            <w:vAlign w:val="center"/>
          </w:tcPr>
          <w:p w14:paraId="0589B4AE" w14:textId="77777777" w:rsidR="0039166E" w:rsidRPr="00370B3F" w:rsidRDefault="0039166E" w:rsidP="008E518E">
            <w:pPr>
              <w:rPr>
                <w:rFonts w:ascii="Calibri" w:hAnsi="Calibri"/>
                <w:sz w:val="20"/>
              </w:rPr>
            </w:pPr>
            <w:r w:rsidRPr="00370B3F">
              <w:rPr>
                <w:rFonts w:ascii="Calibri" w:hAnsi="Calibri"/>
                <w:sz w:val="20"/>
              </w:rPr>
              <w:t>S veškerým vznikajícím odpadem bude nakládáno ve smyslu zákona č. 185/2001 Sb., o odpadech. Odpad bude dle tohoto zákona tříděn, shromažďován a likvidován dle jednotlivých druhů a kategorií, stanovených vyhláškou MŽP č. 381/2001 Sb., kterou byl vydán Katalog odpadů. Vytříděný odpadový materiál bude odvážen k likvidaci či recyklaci smluvními oprávněnými firmami v intervalech dle potřeby.</w:t>
            </w:r>
          </w:p>
        </w:tc>
      </w:tr>
    </w:tbl>
    <w:p w14:paraId="512AF839" w14:textId="7A358D73" w:rsidR="00F5344C" w:rsidRDefault="0039166E" w:rsidP="0039166E">
      <w:pPr>
        <w:rPr>
          <w:rFonts w:ascii="Calibri" w:hAnsi="Calibri"/>
          <w:b/>
          <w:color w:val="000000"/>
          <w:sz w:val="20"/>
        </w:rPr>
      </w:pPr>
      <w:r w:rsidRPr="00370B3F">
        <w:rPr>
          <w:rFonts w:ascii="Calibri" w:hAnsi="Calibri"/>
          <w:b/>
          <w:color w:val="000000"/>
          <w:sz w:val="20"/>
        </w:rPr>
        <w:t xml:space="preserve">    </w:t>
      </w:r>
    </w:p>
    <w:p w14:paraId="0A108330" w14:textId="39E2E9AA" w:rsidR="0039166E" w:rsidRPr="00370B3F" w:rsidRDefault="0039166E" w:rsidP="0039166E">
      <w:pPr>
        <w:rPr>
          <w:rFonts w:ascii="Calibri" w:hAnsi="Calibri"/>
          <w:b/>
          <w:color w:val="000000"/>
          <w:sz w:val="20"/>
        </w:rPr>
      </w:pPr>
      <w:r w:rsidRPr="00370B3F">
        <w:rPr>
          <w:rFonts w:ascii="Calibri" w:hAnsi="Calibri"/>
          <w:b/>
          <w:color w:val="000000"/>
          <w:sz w:val="20"/>
        </w:rPr>
        <w:t>Tabulka: Přehled odpadů vznikajících při provozu</w:t>
      </w:r>
    </w:p>
    <w:tbl>
      <w:tblPr>
        <w:tblW w:w="8646" w:type="dxa"/>
        <w:tblInd w:w="496" w:type="dxa"/>
        <w:tblLayout w:type="fixed"/>
        <w:tblCellMar>
          <w:left w:w="70" w:type="dxa"/>
          <w:right w:w="70" w:type="dxa"/>
        </w:tblCellMar>
        <w:tblLook w:val="0000" w:firstRow="0" w:lastRow="0" w:firstColumn="0" w:lastColumn="0" w:noHBand="0" w:noVBand="0"/>
      </w:tblPr>
      <w:tblGrid>
        <w:gridCol w:w="992"/>
        <w:gridCol w:w="4819"/>
        <w:gridCol w:w="1418"/>
        <w:gridCol w:w="1417"/>
      </w:tblGrid>
      <w:tr w:rsidR="0039166E" w:rsidRPr="00370B3F" w14:paraId="4F9E8720" w14:textId="77777777" w:rsidTr="008E518E">
        <w:trPr>
          <w:trHeight w:val="585"/>
        </w:trPr>
        <w:tc>
          <w:tcPr>
            <w:tcW w:w="992" w:type="dxa"/>
            <w:tcBorders>
              <w:top w:val="single" w:sz="4" w:space="0" w:color="auto"/>
              <w:left w:val="single" w:sz="4" w:space="0" w:color="auto"/>
              <w:bottom w:val="single" w:sz="4" w:space="0" w:color="auto"/>
              <w:right w:val="single" w:sz="4" w:space="0" w:color="auto"/>
            </w:tcBorders>
            <w:shd w:val="clear" w:color="auto" w:fill="C0C0C0"/>
            <w:vAlign w:val="center"/>
          </w:tcPr>
          <w:p w14:paraId="3685892D" w14:textId="77777777" w:rsidR="0039166E" w:rsidRPr="00370B3F" w:rsidRDefault="0039166E" w:rsidP="008E518E">
            <w:pPr>
              <w:jc w:val="center"/>
              <w:rPr>
                <w:rFonts w:ascii="Calibri" w:hAnsi="Calibri"/>
                <w:sz w:val="20"/>
              </w:rPr>
            </w:pPr>
            <w:r w:rsidRPr="00370B3F">
              <w:rPr>
                <w:rFonts w:ascii="Calibri" w:hAnsi="Calibri"/>
                <w:sz w:val="20"/>
              </w:rPr>
              <w:t>kód odpadu</w:t>
            </w:r>
          </w:p>
        </w:tc>
        <w:tc>
          <w:tcPr>
            <w:tcW w:w="4819" w:type="dxa"/>
            <w:tcBorders>
              <w:top w:val="single" w:sz="4" w:space="0" w:color="auto"/>
              <w:left w:val="nil"/>
              <w:bottom w:val="single" w:sz="4" w:space="0" w:color="auto"/>
              <w:right w:val="single" w:sz="4" w:space="0" w:color="auto"/>
            </w:tcBorders>
            <w:shd w:val="clear" w:color="auto" w:fill="C0C0C0"/>
            <w:vAlign w:val="center"/>
          </w:tcPr>
          <w:p w14:paraId="3BEC5ACA" w14:textId="77777777" w:rsidR="0039166E" w:rsidRPr="00370B3F" w:rsidRDefault="0039166E" w:rsidP="008E518E">
            <w:pPr>
              <w:jc w:val="center"/>
              <w:rPr>
                <w:rFonts w:ascii="Calibri" w:hAnsi="Calibri"/>
                <w:sz w:val="20"/>
              </w:rPr>
            </w:pPr>
            <w:r w:rsidRPr="00370B3F">
              <w:rPr>
                <w:rFonts w:ascii="Calibri" w:hAnsi="Calibri"/>
                <w:sz w:val="20"/>
              </w:rPr>
              <w:t>název odpadu</w:t>
            </w:r>
          </w:p>
        </w:tc>
        <w:tc>
          <w:tcPr>
            <w:tcW w:w="1418" w:type="dxa"/>
            <w:tcBorders>
              <w:top w:val="single" w:sz="4" w:space="0" w:color="auto"/>
              <w:left w:val="nil"/>
              <w:bottom w:val="single" w:sz="4" w:space="0" w:color="auto"/>
              <w:right w:val="single" w:sz="4" w:space="0" w:color="auto"/>
            </w:tcBorders>
            <w:shd w:val="clear" w:color="auto" w:fill="C0C0C0"/>
            <w:vAlign w:val="center"/>
          </w:tcPr>
          <w:p w14:paraId="7563D03F" w14:textId="77777777" w:rsidR="0039166E" w:rsidRPr="00370B3F" w:rsidRDefault="0039166E" w:rsidP="008E518E">
            <w:pPr>
              <w:jc w:val="center"/>
              <w:rPr>
                <w:rFonts w:ascii="Calibri" w:hAnsi="Calibri"/>
                <w:sz w:val="20"/>
              </w:rPr>
            </w:pPr>
            <w:r w:rsidRPr="00370B3F">
              <w:rPr>
                <w:rFonts w:ascii="Calibri" w:hAnsi="Calibri"/>
                <w:sz w:val="20"/>
              </w:rPr>
              <w:t>kategorie odpadu</w:t>
            </w:r>
          </w:p>
        </w:tc>
        <w:tc>
          <w:tcPr>
            <w:tcW w:w="1417" w:type="dxa"/>
            <w:tcBorders>
              <w:top w:val="single" w:sz="4" w:space="0" w:color="auto"/>
              <w:left w:val="nil"/>
              <w:bottom w:val="single" w:sz="4" w:space="0" w:color="auto"/>
              <w:right w:val="single" w:sz="4" w:space="0" w:color="auto"/>
            </w:tcBorders>
            <w:shd w:val="clear" w:color="auto" w:fill="C0C0C0"/>
            <w:vAlign w:val="center"/>
          </w:tcPr>
          <w:p w14:paraId="1138EB10" w14:textId="77777777" w:rsidR="0039166E" w:rsidRPr="00370B3F" w:rsidRDefault="0039166E" w:rsidP="008E518E">
            <w:pPr>
              <w:jc w:val="center"/>
              <w:rPr>
                <w:rFonts w:ascii="Calibri" w:hAnsi="Calibri"/>
                <w:sz w:val="20"/>
              </w:rPr>
            </w:pPr>
            <w:r w:rsidRPr="00370B3F">
              <w:rPr>
                <w:rFonts w:ascii="Calibri" w:hAnsi="Calibri"/>
                <w:sz w:val="20"/>
              </w:rPr>
              <w:t>očekávané množství (t/ rok)</w:t>
            </w:r>
          </w:p>
        </w:tc>
      </w:tr>
      <w:tr w:rsidR="0039166E" w:rsidRPr="00370B3F" w14:paraId="7ECB68FC" w14:textId="77777777" w:rsidTr="008E518E">
        <w:trPr>
          <w:trHeight w:val="255"/>
        </w:trPr>
        <w:tc>
          <w:tcPr>
            <w:tcW w:w="992" w:type="dxa"/>
            <w:tcBorders>
              <w:top w:val="nil"/>
              <w:left w:val="single" w:sz="4" w:space="0" w:color="auto"/>
              <w:bottom w:val="single" w:sz="4" w:space="0" w:color="auto"/>
              <w:right w:val="single" w:sz="4" w:space="0" w:color="auto"/>
            </w:tcBorders>
            <w:vAlign w:val="bottom"/>
          </w:tcPr>
          <w:p w14:paraId="0FB2A6F4" w14:textId="77777777" w:rsidR="0039166E" w:rsidRPr="00370B3F" w:rsidRDefault="0039166E" w:rsidP="008E518E">
            <w:pPr>
              <w:jc w:val="center"/>
              <w:rPr>
                <w:rFonts w:ascii="Calibri" w:hAnsi="Calibri"/>
                <w:sz w:val="20"/>
              </w:rPr>
            </w:pPr>
            <w:r w:rsidRPr="00370B3F">
              <w:rPr>
                <w:rFonts w:ascii="Calibri" w:hAnsi="Calibri"/>
                <w:sz w:val="20"/>
              </w:rPr>
              <w:t>20 03 01</w:t>
            </w:r>
          </w:p>
        </w:tc>
        <w:tc>
          <w:tcPr>
            <w:tcW w:w="4819" w:type="dxa"/>
            <w:tcBorders>
              <w:top w:val="nil"/>
              <w:left w:val="nil"/>
              <w:bottom w:val="single" w:sz="4" w:space="0" w:color="auto"/>
              <w:right w:val="single" w:sz="4" w:space="0" w:color="auto"/>
            </w:tcBorders>
            <w:vAlign w:val="bottom"/>
          </w:tcPr>
          <w:p w14:paraId="53BB8753" w14:textId="77777777" w:rsidR="0039166E" w:rsidRPr="00370B3F" w:rsidRDefault="0039166E" w:rsidP="008E518E">
            <w:pPr>
              <w:rPr>
                <w:rFonts w:ascii="Calibri" w:hAnsi="Calibri"/>
                <w:sz w:val="20"/>
              </w:rPr>
            </w:pPr>
            <w:r w:rsidRPr="00370B3F">
              <w:rPr>
                <w:rFonts w:ascii="Calibri" w:hAnsi="Calibri"/>
                <w:sz w:val="20"/>
              </w:rPr>
              <w:t>směsný komunální odpad</w:t>
            </w:r>
          </w:p>
        </w:tc>
        <w:tc>
          <w:tcPr>
            <w:tcW w:w="1418" w:type="dxa"/>
            <w:tcBorders>
              <w:top w:val="nil"/>
              <w:left w:val="nil"/>
              <w:bottom w:val="single" w:sz="4" w:space="0" w:color="auto"/>
              <w:right w:val="single" w:sz="4" w:space="0" w:color="auto"/>
            </w:tcBorders>
            <w:vAlign w:val="center"/>
          </w:tcPr>
          <w:p w14:paraId="5C436D31" w14:textId="77777777" w:rsidR="0039166E" w:rsidRPr="00370B3F" w:rsidRDefault="0039166E" w:rsidP="008E518E">
            <w:pPr>
              <w:jc w:val="center"/>
              <w:rPr>
                <w:rFonts w:ascii="Calibri" w:hAnsi="Calibri"/>
                <w:sz w:val="20"/>
              </w:rPr>
            </w:pPr>
            <w:r w:rsidRPr="00370B3F">
              <w:rPr>
                <w:rFonts w:ascii="Calibri" w:hAnsi="Calibri"/>
                <w:sz w:val="20"/>
              </w:rPr>
              <w:t>O</w:t>
            </w:r>
          </w:p>
        </w:tc>
        <w:tc>
          <w:tcPr>
            <w:tcW w:w="1417" w:type="dxa"/>
            <w:tcBorders>
              <w:top w:val="nil"/>
              <w:left w:val="nil"/>
              <w:bottom w:val="single" w:sz="4" w:space="0" w:color="auto"/>
              <w:right w:val="single" w:sz="4" w:space="0" w:color="auto"/>
            </w:tcBorders>
            <w:vAlign w:val="center"/>
          </w:tcPr>
          <w:p w14:paraId="21C0DC2D" w14:textId="77777777" w:rsidR="0039166E" w:rsidRPr="00370B3F" w:rsidRDefault="0039166E" w:rsidP="008E518E">
            <w:pPr>
              <w:jc w:val="center"/>
              <w:rPr>
                <w:rFonts w:ascii="Calibri" w:hAnsi="Calibri"/>
                <w:sz w:val="20"/>
              </w:rPr>
            </w:pPr>
            <w:r>
              <w:rPr>
                <w:rFonts w:ascii="Calibri" w:hAnsi="Calibri"/>
                <w:sz w:val="20"/>
              </w:rPr>
              <w:t>2</w:t>
            </w:r>
            <w:r w:rsidRPr="00370B3F">
              <w:rPr>
                <w:rFonts w:ascii="Calibri" w:hAnsi="Calibri"/>
                <w:sz w:val="20"/>
              </w:rPr>
              <w:t>,0</w:t>
            </w:r>
          </w:p>
        </w:tc>
      </w:tr>
      <w:tr w:rsidR="0039166E" w:rsidRPr="00370B3F" w14:paraId="17C4069C" w14:textId="77777777" w:rsidTr="008E518E">
        <w:trPr>
          <w:trHeight w:val="255"/>
        </w:trPr>
        <w:tc>
          <w:tcPr>
            <w:tcW w:w="992" w:type="dxa"/>
            <w:tcBorders>
              <w:top w:val="nil"/>
              <w:left w:val="single" w:sz="4" w:space="0" w:color="auto"/>
              <w:bottom w:val="single" w:sz="4" w:space="0" w:color="auto"/>
              <w:right w:val="single" w:sz="4" w:space="0" w:color="auto"/>
            </w:tcBorders>
            <w:vAlign w:val="bottom"/>
          </w:tcPr>
          <w:p w14:paraId="5C87860E" w14:textId="77777777" w:rsidR="0039166E" w:rsidRPr="00370B3F" w:rsidRDefault="0039166E" w:rsidP="008E518E">
            <w:pPr>
              <w:jc w:val="center"/>
              <w:rPr>
                <w:rFonts w:ascii="Calibri" w:hAnsi="Calibri"/>
                <w:sz w:val="20"/>
              </w:rPr>
            </w:pPr>
            <w:r w:rsidRPr="00370B3F">
              <w:rPr>
                <w:rFonts w:ascii="Calibri" w:hAnsi="Calibri"/>
                <w:sz w:val="20"/>
              </w:rPr>
              <w:t>20 03 03</w:t>
            </w:r>
          </w:p>
        </w:tc>
        <w:tc>
          <w:tcPr>
            <w:tcW w:w="4819" w:type="dxa"/>
            <w:tcBorders>
              <w:top w:val="nil"/>
              <w:left w:val="nil"/>
              <w:bottom w:val="single" w:sz="4" w:space="0" w:color="auto"/>
              <w:right w:val="single" w:sz="4" w:space="0" w:color="auto"/>
            </w:tcBorders>
            <w:vAlign w:val="bottom"/>
          </w:tcPr>
          <w:p w14:paraId="562EA053" w14:textId="77777777" w:rsidR="0039166E" w:rsidRPr="00370B3F" w:rsidRDefault="0039166E" w:rsidP="008E518E">
            <w:pPr>
              <w:rPr>
                <w:rFonts w:ascii="Calibri" w:hAnsi="Calibri"/>
                <w:sz w:val="20"/>
              </w:rPr>
            </w:pPr>
            <w:r w:rsidRPr="00370B3F">
              <w:rPr>
                <w:rFonts w:ascii="Calibri" w:hAnsi="Calibri"/>
                <w:sz w:val="20"/>
              </w:rPr>
              <w:t>uliční smetky</w:t>
            </w:r>
          </w:p>
        </w:tc>
        <w:tc>
          <w:tcPr>
            <w:tcW w:w="1418" w:type="dxa"/>
            <w:tcBorders>
              <w:top w:val="nil"/>
              <w:left w:val="nil"/>
              <w:bottom w:val="single" w:sz="4" w:space="0" w:color="auto"/>
              <w:right w:val="single" w:sz="4" w:space="0" w:color="auto"/>
            </w:tcBorders>
            <w:vAlign w:val="center"/>
          </w:tcPr>
          <w:p w14:paraId="55C976CE" w14:textId="77777777" w:rsidR="0039166E" w:rsidRPr="00370B3F" w:rsidRDefault="0039166E" w:rsidP="008E518E">
            <w:pPr>
              <w:jc w:val="center"/>
              <w:rPr>
                <w:rFonts w:ascii="Calibri" w:hAnsi="Calibri"/>
                <w:sz w:val="20"/>
              </w:rPr>
            </w:pPr>
            <w:r w:rsidRPr="00370B3F">
              <w:rPr>
                <w:rFonts w:ascii="Calibri" w:hAnsi="Calibri"/>
                <w:sz w:val="20"/>
              </w:rPr>
              <w:t>O</w:t>
            </w:r>
          </w:p>
        </w:tc>
        <w:tc>
          <w:tcPr>
            <w:tcW w:w="1417" w:type="dxa"/>
            <w:tcBorders>
              <w:top w:val="nil"/>
              <w:left w:val="nil"/>
              <w:bottom w:val="single" w:sz="4" w:space="0" w:color="auto"/>
              <w:right w:val="single" w:sz="4" w:space="0" w:color="auto"/>
            </w:tcBorders>
            <w:vAlign w:val="center"/>
          </w:tcPr>
          <w:p w14:paraId="2CDF90D5" w14:textId="77777777" w:rsidR="0039166E" w:rsidRPr="00370B3F" w:rsidRDefault="0039166E" w:rsidP="008E518E">
            <w:pPr>
              <w:jc w:val="center"/>
              <w:rPr>
                <w:rFonts w:ascii="Calibri" w:hAnsi="Calibri"/>
                <w:sz w:val="20"/>
              </w:rPr>
            </w:pPr>
            <w:r w:rsidRPr="00370B3F">
              <w:rPr>
                <w:rFonts w:ascii="Calibri" w:hAnsi="Calibri"/>
                <w:sz w:val="20"/>
              </w:rPr>
              <w:t>1,</w:t>
            </w:r>
            <w:r>
              <w:rPr>
                <w:rFonts w:ascii="Calibri" w:hAnsi="Calibri"/>
                <w:sz w:val="20"/>
              </w:rPr>
              <w:t>0</w:t>
            </w:r>
          </w:p>
        </w:tc>
      </w:tr>
      <w:tr w:rsidR="0039166E" w:rsidRPr="00370B3F" w14:paraId="2F98E52A" w14:textId="77777777" w:rsidTr="008E518E">
        <w:trPr>
          <w:trHeight w:val="1136"/>
        </w:trPr>
        <w:tc>
          <w:tcPr>
            <w:tcW w:w="8646" w:type="dxa"/>
            <w:gridSpan w:val="4"/>
            <w:tcBorders>
              <w:top w:val="single" w:sz="4" w:space="0" w:color="auto"/>
              <w:left w:val="single" w:sz="4" w:space="0" w:color="auto"/>
              <w:bottom w:val="single" w:sz="4" w:space="0" w:color="auto"/>
              <w:right w:val="single" w:sz="4" w:space="0" w:color="auto"/>
            </w:tcBorders>
            <w:vAlign w:val="center"/>
          </w:tcPr>
          <w:p w14:paraId="563E503C" w14:textId="77777777" w:rsidR="0039166E" w:rsidRPr="00370B3F" w:rsidRDefault="0039166E" w:rsidP="008E518E">
            <w:pPr>
              <w:rPr>
                <w:rFonts w:ascii="Calibri" w:hAnsi="Calibri"/>
                <w:sz w:val="20"/>
              </w:rPr>
            </w:pPr>
            <w:r w:rsidRPr="00370B3F">
              <w:rPr>
                <w:rFonts w:ascii="Calibri" w:hAnsi="Calibri"/>
                <w:sz w:val="20"/>
              </w:rPr>
              <w:t>S veškerým vznikajícím odpadem bude nakládáno ve smyslu zákona č. 185/2001 Sb., o odpadech. Odpad bude dle tohoto zákona tříděn, shromažďován a likvidován dle jednotlivých druhů a kategorií, stanovených vyhláškou MŽP č. 381/2001 Sb., kterou byl vydán Katalog odpadů. Vytříděný odpadový materiál bude odvážen k likvidaci či recyklaci smluvními oprávněnými firmami v intervalech dle potřeby.</w:t>
            </w:r>
          </w:p>
        </w:tc>
      </w:tr>
    </w:tbl>
    <w:p w14:paraId="48C3A9D2" w14:textId="77777777" w:rsidR="00FD6B68" w:rsidRDefault="00FD6B68" w:rsidP="00FD6B68">
      <w:pPr>
        <w:pStyle w:val="Nzev"/>
        <w:jc w:val="left"/>
        <w:rPr>
          <w:b w:val="0"/>
          <w:bCs w:val="0"/>
          <w:sz w:val="28"/>
          <w:szCs w:val="28"/>
        </w:rPr>
      </w:pPr>
      <w:bookmarkStart w:id="82" w:name="_Toc524597294"/>
      <w:proofErr w:type="spellStart"/>
      <w:r>
        <w:rPr>
          <w:b w:val="0"/>
          <w:bCs w:val="0"/>
          <w:sz w:val="28"/>
          <w:szCs w:val="28"/>
        </w:rPr>
        <w:t>Nedílnou</w:t>
      </w:r>
      <w:proofErr w:type="spellEnd"/>
      <w:r>
        <w:rPr>
          <w:b w:val="0"/>
          <w:bCs w:val="0"/>
          <w:sz w:val="28"/>
          <w:szCs w:val="28"/>
        </w:rPr>
        <w:t xml:space="preserve"> </w:t>
      </w:r>
      <w:proofErr w:type="spellStart"/>
      <w:r>
        <w:rPr>
          <w:b w:val="0"/>
          <w:bCs w:val="0"/>
          <w:sz w:val="28"/>
          <w:szCs w:val="28"/>
        </w:rPr>
        <w:t>součástí</w:t>
      </w:r>
      <w:proofErr w:type="spellEnd"/>
      <w:r>
        <w:rPr>
          <w:b w:val="0"/>
          <w:bCs w:val="0"/>
          <w:sz w:val="28"/>
          <w:szCs w:val="28"/>
        </w:rPr>
        <w:t xml:space="preserve"> k ZOV je TZ k projektu D.1.2 Stavebně konstrukční řešení, zpracované firmou HURYTA s.r.o.  </w:t>
      </w:r>
    </w:p>
    <w:p w14:paraId="1556C824" w14:textId="77777777" w:rsidR="00FD6B68" w:rsidRDefault="00FD6B68" w:rsidP="00FD6B68">
      <w:pPr>
        <w:pStyle w:val="Nzev"/>
        <w:jc w:val="left"/>
        <w:rPr>
          <w:b w:val="0"/>
          <w:bCs w:val="0"/>
          <w:sz w:val="28"/>
          <w:szCs w:val="28"/>
        </w:rPr>
      </w:pPr>
    </w:p>
    <w:p w14:paraId="227EEE13" w14:textId="77777777" w:rsidR="00FD6B68" w:rsidRDefault="00FD6B68" w:rsidP="0074703C">
      <w:pPr>
        <w:pStyle w:val="Nadpis2"/>
      </w:pPr>
    </w:p>
    <w:p w14:paraId="1BFF13E1" w14:textId="77777777" w:rsidR="00FD6B68" w:rsidRDefault="00FD6B68" w:rsidP="0074703C">
      <w:pPr>
        <w:pStyle w:val="Nadpis2"/>
      </w:pPr>
    </w:p>
    <w:p w14:paraId="626F1C76" w14:textId="7A8002F9" w:rsidR="0074703C" w:rsidRDefault="0074703C" w:rsidP="0074703C">
      <w:pPr>
        <w:pStyle w:val="Nadpis2"/>
      </w:pPr>
      <w:r>
        <w:t>B.9</w:t>
      </w:r>
      <w:r>
        <w:tab/>
        <w:t>Celkové vodohospodářské řešení</w:t>
      </w:r>
      <w:bookmarkEnd w:id="82"/>
    </w:p>
    <w:p w14:paraId="5BA3C317" w14:textId="77777777" w:rsidR="003F7935" w:rsidRPr="00FD6B68" w:rsidRDefault="005564D2" w:rsidP="00B4626A">
      <w:pPr>
        <w:rPr>
          <w:sz w:val="24"/>
          <w:szCs w:val="24"/>
        </w:rPr>
      </w:pPr>
      <w:r w:rsidRPr="00FD6B68">
        <w:rPr>
          <w:sz w:val="24"/>
          <w:szCs w:val="24"/>
        </w:rPr>
        <w:t>Není předmětem řešení.</w:t>
      </w:r>
    </w:p>
    <w:p w14:paraId="34803C99" w14:textId="7FD90D92" w:rsidR="00FA4D89" w:rsidRDefault="00FA4D89" w:rsidP="00703EFE"/>
    <w:p w14:paraId="44EA9DC3" w14:textId="77B32844" w:rsidR="00F5344C" w:rsidRDefault="00F5344C" w:rsidP="00703EFE"/>
    <w:p w14:paraId="2F1C9E28" w14:textId="77EC3C45" w:rsidR="00F5344C" w:rsidRDefault="00F5344C" w:rsidP="00703EFE"/>
    <w:p w14:paraId="3CD117CE" w14:textId="3C8B13AD" w:rsidR="00F5344C" w:rsidRDefault="00F5344C" w:rsidP="00703EFE"/>
    <w:p w14:paraId="3E7EA585" w14:textId="77777777" w:rsidR="00F5344C" w:rsidRDefault="00F5344C" w:rsidP="00703EFE"/>
    <w:p w14:paraId="53EB2A50" w14:textId="77777777" w:rsidR="00781769" w:rsidRDefault="00781769" w:rsidP="00781769">
      <w:r>
        <w:t xml:space="preserve">V Brně </w:t>
      </w:r>
      <w:r w:rsidR="00391CC3">
        <w:t>září</w:t>
      </w:r>
      <w:r>
        <w:t xml:space="preserve"> 20</w:t>
      </w:r>
      <w:r w:rsidR="00F76981">
        <w:t>20</w:t>
      </w:r>
      <w:r>
        <w:t xml:space="preserve">  </w:t>
      </w:r>
    </w:p>
    <w:p w14:paraId="7FC319A6" w14:textId="77777777" w:rsidR="00781769" w:rsidRDefault="00781769" w:rsidP="00781769">
      <w:pPr>
        <w:tabs>
          <w:tab w:val="right" w:pos="9072"/>
        </w:tabs>
      </w:pPr>
      <w:r>
        <w:t>Zpracoval:</w:t>
      </w:r>
      <w:r>
        <w:tab/>
        <w:t>Ing. arch. Oldřich Prokeš</w:t>
      </w:r>
    </w:p>
    <w:p w14:paraId="7ABBE64B" w14:textId="77777777" w:rsidR="00781769" w:rsidRDefault="00781769" w:rsidP="00781769">
      <w:pPr>
        <w:tabs>
          <w:tab w:val="right" w:pos="9072"/>
        </w:tabs>
      </w:pPr>
      <w:r>
        <w:t>Ve spolupráci:</w:t>
      </w:r>
      <w:r>
        <w:tab/>
        <w:t xml:space="preserve">Ing. Ladislav </w:t>
      </w:r>
      <w:proofErr w:type="spellStart"/>
      <w:r>
        <w:t>Huryta</w:t>
      </w:r>
      <w:proofErr w:type="spellEnd"/>
    </w:p>
    <w:p w14:paraId="157EC828" w14:textId="77777777" w:rsidR="00781769" w:rsidRDefault="00781769" w:rsidP="00781769">
      <w:pPr>
        <w:tabs>
          <w:tab w:val="right" w:pos="9072"/>
        </w:tabs>
        <w:ind w:left="7371"/>
      </w:pPr>
      <w:r>
        <w:tab/>
        <w:t>Ing. Zdeněk Rikan</w:t>
      </w:r>
    </w:p>
    <w:p w14:paraId="3BD15237" w14:textId="77777777" w:rsidR="00781769" w:rsidRDefault="00781769" w:rsidP="00781769">
      <w:pPr>
        <w:tabs>
          <w:tab w:val="right" w:pos="9072"/>
        </w:tabs>
        <w:ind w:left="7371"/>
      </w:pPr>
      <w:proofErr w:type="spellStart"/>
      <w:r>
        <w:t>Ing.Eva</w:t>
      </w:r>
      <w:proofErr w:type="spellEnd"/>
      <w:r>
        <w:t xml:space="preserve"> Wagnerová</w:t>
      </w:r>
    </w:p>
    <w:p w14:paraId="684BDDD9" w14:textId="77777777" w:rsidR="00781769" w:rsidRDefault="00781769" w:rsidP="00781769">
      <w:pPr>
        <w:tabs>
          <w:tab w:val="right" w:pos="9072"/>
        </w:tabs>
      </w:pPr>
      <w:r>
        <w:tab/>
        <w:t>Jiří Palata</w:t>
      </w:r>
    </w:p>
    <w:p w14:paraId="418AADD1" w14:textId="77777777" w:rsidR="00781769" w:rsidRDefault="00781769" w:rsidP="00781769">
      <w:pPr>
        <w:tabs>
          <w:tab w:val="right" w:pos="9072"/>
        </w:tabs>
      </w:pPr>
      <w:r>
        <w:tab/>
        <w:t>Pavel Juříček</w:t>
      </w:r>
    </w:p>
    <w:p w14:paraId="003AF88E" w14:textId="77777777" w:rsidR="00FA4D89" w:rsidRDefault="00FA4D89" w:rsidP="00703EFE"/>
    <w:p w14:paraId="715E19F4" w14:textId="77777777" w:rsidR="00FA4D89" w:rsidRDefault="00FA4D89" w:rsidP="00703EFE"/>
    <w:p w14:paraId="42169297" w14:textId="2CD00D68" w:rsidR="00FA4D89" w:rsidRDefault="00FA4D89" w:rsidP="00703EFE"/>
    <w:p w14:paraId="449F1ECE" w14:textId="45A9DF1D" w:rsidR="00406056" w:rsidRDefault="00406056" w:rsidP="00703EFE"/>
    <w:p w14:paraId="20E13839" w14:textId="7B36B0A1" w:rsidR="002D2C53" w:rsidRDefault="002D2C53" w:rsidP="00703EFE"/>
    <w:p w14:paraId="7C230D17" w14:textId="67BA2E41" w:rsidR="002D2C53" w:rsidRDefault="002D2C53" w:rsidP="00703EFE"/>
    <w:p w14:paraId="6C8D5A0A" w14:textId="05C41717" w:rsidR="002D2C53" w:rsidRDefault="002D2C53" w:rsidP="00703EFE"/>
    <w:p w14:paraId="4EB67EBC" w14:textId="4A28C0AC" w:rsidR="002D2C53" w:rsidRDefault="002D2C53" w:rsidP="00703EFE"/>
    <w:p w14:paraId="1874602D" w14:textId="439A6215" w:rsidR="002D2C53" w:rsidRDefault="002D2C53" w:rsidP="00703EFE"/>
    <w:p w14:paraId="14B1A143" w14:textId="7D8454D0" w:rsidR="002D2C53" w:rsidRDefault="002D2C53" w:rsidP="00703EFE"/>
    <w:p w14:paraId="58B6A8B8" w14:textId="7273901B" w:rsidR="002D2C53" w:rsidRDefault="002D2C53" w:rsidP="00703EFE"/>
    <w:p w14:paraId="566C3FE9" w14:textId="11DCC143" w:rsidR="002D2C53" w:rsidRDefault="002D2C53" w:rsidP="00703EFE"/>
    <w:p w14:paraId="5CEEE53B" w14:textId="53DCE39F" w:rsidR="002D2C53" w:rsidRDefault="002D2C53" w:rsidP="00703EFE"/>
    <w:p w14:paraId="5C1526C6" w14:textId="327D55DE" w:rsidR="002D2C53" w:rsidRDefault="002D2C53" w:rsidP="00703EFE"/>
    <w:p w14:paraId="0D53FA9F" w14:textId="77777777" w:rsidR="002D2C53" w:rsidRDefault="002D2C53" w:rsidP="00703EFE"/>
    <w:p w14:paraId="3361A50A" w14:textId="44053425" w:rsidR="00406056" w:rsidRDefault="00406056" w:rsidP="00703EFE"/>
    <w:p w14:paraId="45F1A226" w14:textId="77777777" w:rsidR="005F3EF8" w:rsidRPr="005F3EF8" w:rsidRDefault="005F3EF8" w:rsidP="005F3EF8">
      <w:pPr>
        <w:pStyle w:val="Nzev"/>
        <w:jc w:val="left"/>
        <w:rPr>
          <w:rFonts w:ascii="Calibri" w:hAnsi="Calibri" w:cs="Calibri"/>
          <w:b w:val="0"/>
          <w:bCs w:val="0"/>
          <w:iCs/>
          <w:spacing w:val="160"/>
          <w:szCs w:val="24"/>
          <w:lang w:val="cs-CZ"/>
        </w:rPr>
      </w:pPr>
      <w:r>
        <w:rPr>
          <w:rFonts w:ascii="Calibri" w:hAnsi="Calibri" w:cs="Calibri"/>
          <w:b w:val="0"/>
          <w:bCs w:val="0"/>
          <w:iCs/>
          <w:spacing w:val="160"/>
          <w:szCs w:val="24"/>
          <w:lang w:val="cs-CZ"/>
        </w:rPr>
        <w:t xml:space="preserve">PŘÍLOHA </w:t>
      </w:r>
      <w:r w:rsidR="0039166E">
        <w:rPr>
          <w:rFonts w:ascii="Calibri" w:hAnsi="Calibri" w:cs="Calibri"/>
          <w:b w:val="0"/>
          <w:bCs w:val="0"/>
          <w:iCs/>
          <w:spacing w:val="160"/>
          <w:szCs w:val="24"/>
          <w:lang w:val="cs-CZ"/>
        </w:rPr>
        <w:t>1</w:t>
      </w:r>
      <w:r>
        <w:rPr>
          <w:rFonts w:ascii="Calibri" w:hAnsi="Calibri" w:cs="Calibri"/>
          <w:b w:val="0"/>
          <w:bCs w:val="0"/>
          <w:iCs/>
          <w:spacing w:val="160"/>
          <w:szCs w:val="24"/>
          <w:lang w:val="cs-CZ"/>
        </w:rPr>
        <w:t>.</w:t>
      </w:r>
    </w:p>
    <w:p w14:paraId="61E65921" w14:textId="77777777" w:rsidR="005F3EF8" w:rsidRDefault="005F3EF8" w:rsidP="00781769">
      <w:pPr>
        <w:pStyle w:val="Nzev"/>
        <w:rPr>
          <w:rFonts w:ascii="Calibri" w:hAnsi="Calibri" w:cs="Calibri"/>
          <w:iCs/>
          <w:spacing w:val="160"/>
          <w:sz w:val="40"/>
          <w:szCs w:val="40"/>
          <w:lang w:val="cs-CZ"/>
        </w:rPr>
      </w:pPr>
    </w:p>
    <w:p w14:paraId="5CF63236" w14:textId="77777777" w:rsidR="00781769" w:rsidRPr="000537A4" w:rsidRDefault="00781769" w:rsidP="00781769">
      <w:pPr>
        <w:pStyle w:val="Nzev"/>
        <w:rPr>
          <w:rFonts w:ascii="Calibri" w:hAnsi="Calibri" w:cs="Calibri"/>
          <w:iCs/>
          <w:spacing w:val="160"/>
          <w:sz w:val="40"/>
          <w:szCs w:val="40"/>
          <w:lang w:val="cs-CZ"/>
        </w:rPr>
      </w:pPr>
      <w:r w:rsidRPr="000537A4">
        <w:rPr>
          <w:rFonts w:ascii="Calibri" w:hAnsi="Calibri" w:cs="Calibri"/>
          <w:iCs/>
          <w:spacing w:val="160"/>
          <w:sz w:val="40"/>
          <w:szCs w:val="40"/>
          <w:lang w:val="cs-CZ"/>
        </w:rPr>
        <w:t>TRAUMATOLOGICKÝ  PLÁN</w:t>
      </w:r>
    </w:p>
    <w:p w14:paraId="6BF118AE" w14:textId="77777777" w:rsidR="00781769" w:rsidRPr="000537A4" w:rsidRDefault="00781769" w:rsidP="00781769">
      <w:pPr>
        <w:pStyle w:val="Nzev"/>
        <w:rPr>
          <w:rFonts w:ascii="Calibri" w:hAnsi="Calibri" w:cs="Calibri"/>
          <w:iCs/>
          <w:spacing w:val="160"/>
          <w:sz w:val="40"/>
          <w:szCs w:val="40"/>
          <w:lang w:val="cs-CZ"/>
        </w:rPr>
      </w:pPr>
    </w:p>
    <w:p w14:paraId="1B4CCDF7" w14:textId="77777777" w:rsidR="00781769" w:rsidRPr="005F3EF8" w:rsidRDefault="00781769" w:rsidP="00781769">
      <w:pPr>
        <w:pStyle w:val="a"/>
        <w:spacing w:before="120" w:after="240"/>
        <w:rPr>
          <w:rFonts w:asciiTheme="majorHAnsi" w:hAnsiTheme="majorHAnsi" w:cstheme="majorHAnsi"/>
          <w:sz w:val="24"/>
          <w:szCs w:val="24"/>
        </w:rPr>
      </w:pPr>
      <w:r w:rsidRPr="005F3EF8">
        <w:rPr>
          <w:rFonts w:asciiTheme="majorHAnsi" w:hAnsiTheme="majorHAnsi" w:cstheme="majorHAnsi"/>
          <w:sz w:val="24"/>
          <w:szCs w:val="24"/>
        </w:rPr>
        <w:t>Obecná ustanovení</w:t>
      </w:r>
    </w:p>
    <w:p w14:paraId="6C862EDB" w14:textId="77777777" w:rsidR="00781769" w:rsidRPr="005F3EF8" w:rsidRDefault="00781769" w:rsidP="00781769">
      <w:pPr>
        <w:adjustRightInd w:val="0"/>
        <w:spacing w:line="360" w:lineRule="auto"/>
        <w:ind w:firstLine="181"/>
        <w:jc w:val="both"/>
        <w:rPr>
          <w:rFonts w:cstheme="majorHAnsi"/>
          <w:sz w:val="24"/>
          <w:szCs w:val="24"/>
        </w:rPr>
      </w:pPr>
      <w:r w:rsidRPr="005F3EF8">
        <w:rPr>
          <w:rFonts w:cstheme="majorHAnsi"/>
          <w:sz w:val="24"/>
          <w:szCs w:val="24"/>
        </w:rPr>
        <w:t>Tento traumatologicky plán je zpracován na základě požadavku obsaženého ve vyjádření Lesů města Brna k dotčeným plochám užívaných osobami – návštěvníky,  v rámci akce „Zprůchodnění řeky Svratky v Brně – Komíně“.</w:t>
      </w:r>
    </w:p>
    <w:p w14:paraId="72C07540" w14:textId="77777777" w:rsidR="00781769" w:rsidRPr="005F3EF8" w:rsidRDefault="00781769" w:rsidP="00781769">
      <w:pPr>
        <w:adjustRightInd w:val="0"/>
        <w:spacing w:line="360" w:lineRule="auto"/>
        <w:ind w:firstLine="181"/>
        <w:jc w:val="both"/>
        <w:rPr>
          <w:rFonts w:cstheme="majorHAnsi"/>
          <w:sz w:val="24"/>
          <w:szCs w:val="24"/>
        </w:rPr>
      </w:pPr>
      <w:r w:rsidRPr="005F3EF8">
        <w:rPr>
          <w:rFonts w:cstheme="majorHAnsi"/>
          <w:sz w:val="24"/>
          <w:szCs w:val="24"/>
        </w:rPr>
        <w:t>Lze předpokládat tři druhy nebezpečí :</w:t>
      </w:r>
    </w:p>
    <w:p w14:paraId="5C5F1574" w14:textId="77777777" w:rsidR="00781769" w:rsidRPr="005F3EF8" w:rsidRDefault="00781769" w:rsidP="00781769">
      <w:pPr>
        <w:numPr>
          <w:ilvl w:val="0"/>
          <w:numId w:val="11"/>
        </w:numPr>
        <w:adjustRightInd w:val="0"/>
        <w:spacing w:after="0" w:line="360" w:lineRule="auto"/>
        <w:jc w:val="both"/>
        <w:rPr>
          <w:rFonts w:cstheme="majorHAnsi"/>
          <w:sz w:val="24"/>
          <w:szCs w:val="24"/>
        </w:rPr>
      </w:pPr>
      <w:r w:rsidRPr="005F3EF8">
        <w:rPr>
          <w:rFonts w:cstheme="majorHAnsi"/>
          <w:b/>
          <w:bCs/>
          <w:sz w:val="24"/>
          <w:szCs w:val="24"/>
        </w:rPr>
        <w:t>Vzestup hladiny řeky – povodně</w:t>
      </w:r>
      <w:r w:rsidRPr="005F3EF8">
        <w:rPr>
          <w:rFonts w:cstheme="majorHAnsi"/>
          <w:sz w:val="24"/>
          <w:szCs w:val="24"/>
        </w:rPr>
        <w:t>, který řeší protipovodňový plán MČ Brno – Komín</w:t>
      </w:r>
    </w:p>
    <w:p w14:paraId="46C6F10F" w14:textId="77777777" w:rsidR="00781769" w:rsidRPr="005F3EF8" w:rsidRDefault="00781769" w:rsidP="00781769">
      <w:pPr>
        <w:numPr>
          <w:ilvl w:val="0"/>
          <w:numId w:val="11"/>
        </w:numPr>
        <w:adjustRightInd w:val="0"/>
        <w:spacing w:after="0" w:line="360" w:lineRule="auto"/>
        <w:jc w:val="both"/>
        <w:rPr>
          <w:rFonts w:cstheme="majorHAnsi"/>
          <w:b/>
          <w:bCs/>
          <w:sz w:val="24"/>
          <w:szCs w:val="24"/>
        </w:rPr>
      </w:pPr>
      <w:r w:rsidRPr="005F3EF8">
        <w:rPr>
          <w:rFonts w:cstheme="majorHAnsi"/>
          <w:b/>
          <w:bCs/>
          <w:sz w:val="24"/>
          <w:szCs w:val="24"/>
        </w:rPr>
        <w:t>Požár lesa</w:t>
      </w:r>
    </w:p>
    <w:p w14:paraId="591AB832" w14:textId="77777777" w:rsidR="00781769" w:rsidRPr="005F3EF8" w:rsidRDefault="00781769" w:rsidP="00781769">
      <w:pPr>
        <w:numPr>
          <w:ilvl w:val="0"/>
          <w:numId w:val="11"/>
        </w:numPr>
        <w:adjustRightInd w:val="0"/>
        <w:spacing w:after="0" w:line="360" w:lineRule="auto"/>
        <w:jc w:val="both"/>
        <w:rPr>
          <w:rFonts w:cstheme="majorHAnsi"/>
          <w:b/>
          <w:bCs/>
          <w:sz w:val="24"/>
          <w:szCs w:val="24"/>
        </w:rPr>
      </w:pPr>
      <w:r w:rsidRPr="005F3EF8">
        <w:rPr>
          <w:rFonts w:cstheme="majorHAnsi"/>
          <w:b/>
          <w:bCs/>
          <w:sz w:val="24"/>
          <w:szCs w:val="24"/>
        </w:rPr>
        <w:t>Poskytnutí včasné a správné pomoci zraněné osobě</w:t>
      </w:r>
      <w:r w:rsidRPr="005F3EF8">
        <w:rPr>
          <w:rFonts w:cstheme="majorHAnsi"/>
          <w:sz w:val="24"/>
          <w:szCs w:val="24"/>
        </w:rPr>
        <w:t xml:space="preserve">, záchrany života a omezení následků, které zraněnému při vzniku úrazu nastávají. Poskytnutí první pomoci je jednou ze základních povinnosti každého občana.  </w:t>
      </w:r>
    </w:p>
    <w:p w14:paraId="711937A5" w14:textId="77777777" w:rsidR="00781769" w:rsidRPr="005F3EF8" w:rsidRDefault="00781769" w:rsidP="00781769">
      <w:pPr>
        <w:adjustRightInd w:val="0"/>
        <w:spacing w:line="360" w:lineRule="auto"/>
        <w:ind w:left="541"/>
        <w:jc w:val="both"/>
        <w:rPr>
          <w:rFonts w:cstheme="majorHAnsi"/>
          <w:b/>
          <w:bCs/>
          <w:sz w:val="24"/>
          <w:szCs w:val="24"/>
        </w:rPr>
      </w:pPr>
      <w:r w:rsidRPr="005F3EF8">
        <w:rPr>
          <w:rFonts w:cstheme="majorHAnsi"/>
          <w:b/>
          <w:bCs/>
          <w:sz w:val="24"/>
          <w:szCs w:val="24"/>
        </w:rPr>
        <w:t>Základním požadavkem v případě povodně a požáru lesa je urychleně opustit nebezpečný prostor a zavolat příslušnou pomoc na tato čísla:</w:t>
      </w:r>
    </w:p>
    <w:p w14:paraId="6F789AD7" w14:textId="77777777" w:rsidR="00781769" w:rsidRPr="005F3EF8" w:rsidRDefault="00781769" w:rsidP="00781769">
      <w:pPr>
        <w:adjustRightInd w:val="0"/>
        <w:spacing w:line="360" w:lineRule="auto"/>
        <w:ind w:left="541"/>
        <w:jc w:val="both"/>
        <w:rPr>
          <w:rFonts w:cstheme="majorHAnsi"/>
          <w:b/>
          <w:bCs/>
          <w:sz w:val="24"/>
          <w:szCs w:val="24"/>
        </w:rPr>
      </w:pPr>
      <w:r w:rsidRPr="005F3EF8">
        <w:rPr>
          <w:rFonts w:cstheme="majorHAnsi"/>
          <w:b/>
          <w:bCs/>
          <w:sz w:val="24"/>
          <w:szCs w:val="24"/>
        </w:rPr>
        <w:t>Celoevropská tísňová linka</w:t>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r>
      <w:r w:rsidR="005F3EF8">
        <w:rPr>
          <w:rFonts w:cstheme="majorHAnsi"/>
          <w:b/>
          <w:bCs/>
          <w:sz w:val="24"/>
          <w:szCs w:val="24"/>
        </w:rPr>
        <w:tab/>
      </w:r>
      <w:r w:rsidRPr="005F3EF8">
        <w:rPr>
          <w:rFonts w:cstheme="majorHAnsi"/>
          <w:b/>
          <w:bCs/>
          <w:sz w:val="24"/>
          <w:szCs w:val="24"/>
        </w:rPr>
        <w:t>112</w:t>
      </w:r>
    </w:p>
    <w:p w14:paraId="00D92B83" w14:textId="77777777" w:rsidR="00781769" w:rsidRPr="005F3EF8" w:rsidRDefault="00781769" w:rsidP="00781769">
      <w:pPr>
        <w:adjustRightInd w:val="0"/>
        <w:spacing w:line="360" w:lineRule="auto"/>
        <w:ind w:left="541"/>
        <w:jc w:val="both"/>
        <w:rPr>
          <w:rFonts w:cstheme="majorHAnsi"/>
          <w:b/>
          <w:bCs/>
          <w:sz w:val="24"/>
          <w:szCs w:val="24"/>
        </w:rPr>
      </w:pPr>
      <w:r w:rsidRPr="005F3EF8">
        <w:rPr>
          <w:rFonts w:cstheme="majorHAnsi"/>
          <w:b/>
          <w:bCs/>
          <w:sz w:val="24"/>
          <w:szCs w:val="24"/>
        </w:rPr>
        <w:t>Hasičský záchranný sbor</w:t>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t>150</w:t>
      </w:r>
    </w:p>
    <w:p w14:paraId="2666E861" w14:textId="77777777" w:rsidR="00781769" w:rsidRPr="005F3EF8" w:rsidRDefault="00781769" w:rsidP="00781769">
      <w:pPr>
        <w:adjustRightInd w:val="0"/>
        <w:spacing w:line="360" w:lineRule="auto"/>
        <w:ind w:left="541"/>
        <w:jc w:val="both"/>
        <w:rPr>
          <w:rFonts w:cstheme="majorHAnsi"/>
          <w:b/>
          <w:bCs/>
          <w:sz w:val="24"/>
          <w:szCs w:val="24"/>
        </w:rPr>
      </w:pPr>
      <w:r w:rsidRPr="005F3EF8">
        <w:rPr>
          <w:rFonts w:cstheme="majorHAnsi"/>
          <w:b/>
          <w:bCs/>
          <w:sz w:val="24"/>
          <w:szCs w:val="24"/>
        </w:rPr>
        <w:t xml:space="preserve">Zdravotnická záchranná služba </w:t>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r>
      <w:r w:rsidR="005F3EF8">
        <w:rPr>
          <w:rFonts w:cstheme="majorHAnsi"/>
          <w:b/>
          <w:bCs/>
          <w:sz w:val="24"/>
          <w:szCs w:val="24"/>
        </w:rPr>
        <w:tab/>
      </w:r>
      <w:r w:rsidRPr="005F3EF8">
        <w:rPr>
          <w:rFonts w:cstheme="majorHAnsi"/>
          <w:b/>
          <w:bCs/>
          <w:sz w:val="24"/>
          <w:szCs w:val="24"/>
        </w:rPr>
        <w:t>155</w:t>
      </w:r>
    </w:p>
    <w:p w14:paraId="54ED9606" w14:textId="77777777" w:rsidR="00781769" w:rsidRPr="005F3EF8" w:rsidRDefault="00781769" w:rsidP="00781769">
      <w:pPr>
        <w:adjustRightInd w:val="0"/>
        <w:spacing w:line="360" w:lineRule="auto"/>
        <w:ind w:left="541"/>
        <w:jc w:val="both"/>
        <w:rPr>
          <w:rFonts w:cstheme="majorHAnsi"/>
          <w:b/>
          <w:bCs/>
          <w:sz w:val="24"/>
          <w:szCs w:val="24"/>
        </w:rPr>
      </w:pPr>
      <w:r w:rsidRPr="005F3EF8">
        <w:rPr>
          <w:rFonts w:cstheme="majorHAnsi"/>
          <w:b/>
          <w:bCs/>
          <w:sz w:val="24"/>
          <w:szCs w:val="24"/>
        </w:rPr>
        <w:t>Policie ČR</w:t>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t>158</w:t>
      </w:r>
    </w:p>
    <w:p w14:paraId="39A13FC8" w14:textId="77777777" w:rsidR="00781769" w:rsidRPr="005F3EF8" w:rsidRDefault="00781769" w:rsidP="00781769">
      <w:pPr>
        <w:adjustRightInd w:val="0"/>
        <w:spacing w:line="360" w:lineRule="auto"/>
        <w:ind w:left="541"/>
        <w:jc w:val="both"/>
        <w:rPr>
          <w:rFonts w:cstheme="majorHAnsi"/>
          <w:b/>
          <w:bCs/>
          <w:sz w:val="24"/>
          <w:szCs w:val="24"/>
        </w:rPr>
      </w:pPr>
      <w:r w:rsidRPr="005F3EF8">
        <w:rPr>
          <w:rFonts w:cstheme="majorHAnsi"/>
          <w:b/>
          <w:bCs/>
          <w:sz w:val="24"/>
          <w:szCs w:val="24"/>
        </w:rPr>
        <w:t xml:space="preserve">Městská policie </w:t>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r>
      <w:r w:rsidRPr="005F3EF8">
        <w:rPr>
          <w:rFonts w:cstheme="majorHAnsi"/>
          <w:b/>
          <w:bCs/>
          <w:sz w:val="24"/>
          <w:szCs w:val="24"/>
        </w:rPr>
        <w:tab/>
      </w:r>
      <w:r w:rsidR="005F3EF8">
        <w:rPr>
          <w:rFonts w:cstheme="majorHAnsi"/>
          <w:b/>
          <w:bCs/>
          <w:sz w:val="24"/>
          <w:szCs w:val="24"/>
        </w:rPr>
        <w:tab/>
      </w:r>
      <w:r w:rsidRPr="005F3EF8">
        <w:rPr>
          <w:rFonts w:cstheme="majorHAnsi"/>
          <w:b/>
          <w:bCs/>
          <w:sz w:val="24"/>
          <w:szCs w:val="24"/>
        </w:rPr>
        <w:t>156</w:t>
      </w:r>
    </w:p>
    <w:p w14:paraId="7A18A47C" w14:textId="77777777" w:rsidR="00781769" w:rsidRPr="005F3EF8" w:rsidRDefault="00781769" w:rsidP="00781769">
      <w:pPr>
        <w:adjustRightInd w:val="0"/>
        <w:spacing w:line="360" w:lineRule="auto"/>
        <w:ind w:left="541"/>
        <w:jc w:val="both"/>
        <w:rPr>
          <w:rFonts w:cstheme="majorHAnsi"/>
          <w:b/>
          <w:bCs/>
          <w:sz w:val="24"/>
          <w:szCs w:val="24"/>
        </w:rPr>
      </w:pPr>
      <w:r w:rsidRPr="005F3EF8">
        <w:rPr>
          <w:rFonts w:cstheme="majorHAnsi"/>
          <w:b/>
          <w:bCs/>
          <w:sz w:val="24"/>
          <w:szCs w:val="24"/>
        </w:rPr>
        <w:t>V našem případě</w:t>
      </w:r>
      <w:r w:rsidRPr="005F3EF8">
        <w:rPr>
          <w:rFonts w:cstheme="majorHAnsi"/>
          <w:sz w:val="24"/>
          <w:szCs w:val="24"/>
        </w:rPr>
        <w:t xml:space="preserve"> </w:t>
      </w:r>
      <w:r w:rsidRPr="005F3EF8">
        <w:rPr>
          <w:rFonts w:cstheme="majorHAnsi"/>
          <w:b/>
          <w:bCs/>
          <w:sz w:val="24"/>
          <w:szCs w:val="24"/>
        </w:rPr>
        <w:t>se jedná o zřízení bodů označených tabulkou, které jsou přístupny vozidlům záchranné služby a jiným složkám záchranné integrované pomoci a leží na pěších trasách.</w:t>
      </w:r>
    </w:p>
    <w:p w14:paraId="1E6B182B" w14:textId="30323E23" w:rsidR="00781769" w:rsidRPr="005F3EF8" w:rsidRDefault="00781769" w:rsidP="00781769">
      <w:pPr>
        <w:adjustRightInd w:val="0"/>
        <w:spacing w:line="360" w:lineRule="auto"/>
        <w:ind w:left="541"/>
        <w:jc w:val="both"/>
        <w:rPr>
          <w:rFonts w:cstheme="majorHAnsi"/>
          <w:b/>
          <w:bCs/>
          <w:sz w:val="24"/>
          <w:szCs w:val="24"/>
        </w:rPr>
      </w:pPr>
      <w:r w:rsidRPr="005F3EF8">
        <w:rPr>
          <w:rFonts w:cstheme="majorHAnsi"/>
          <w:b/>
          <w:bCs/>
          <w:sz w:val="24"/>
          <w:szCs w:val="24"/>
        </w:rPr>
        <w:t>UMČ Brno – Komín, Bystrc a Jundrov sezná</w:t>
      </w:r>
      <w:r w:rsidR="00406056">
        <w:rPr>
          <w:rFonts w:cstheme="majorHAnsi"/>
          <w:b/>
          <w:bCs/>
          <w:sz w:val="24"/>
          <w:szCs w:val="24"/>
        </w:rPr>
        <w:t>m</w:t>
      </w:r>
      <w:r w:rsidRPr="005F3EF8">
        <w:rPr>
          <w:rFonts w:cstheme="majorHAnsi"/>
          <w:b/>
          <w:bCs/>
          <w:sz w:val="24"/>
          <w:szCs w:val="24"/>
        </w:rPr>
        <w:t xml:space="preserve">í s lokalizací těchto bodů občany formou vyhlášky a informací ve svých novinách. </w:t>
      </w:r>
    </w:p>
    <w:p w14:paraId="0D8AEB7D" w14:textId="77777777" w:rsidR="005F3EF8" w:rsidRDefault="005F3EF8" w:rsidP="00781769">
      <w:pPr>
        <w:pStyle w:val="a"/>
        <w:spacing w:before="120" w:after="240"/>
        <w:rPr>
          <w:rFonts w:ascii="Calibri" w:hAnsi="Calibri" w:cs="Calibri"/>
          <w:sz w:val="28"/>
          <w:szCs w:val="28"/>
        </w:rPr>
      </w:pPr>
    </w:p>
    <w:p w14:paraId="2578C0ED" w14:textId="77777777" w:rsidR="00781769" w:rsidRPr="000537A4" w:rsidRDefault="00781769" w:rsidP="00781769">
      <w:pPr>
        <w:pStyle w:val="a"/>
        <w:spacing w:before="120" w:after="240"/>
        <w:rPr>
          <w:rFonts w:ascii="Calibri" w:hAnsi="Calibri" w:cs="Calibri"/>
          <w:sz w:val="28"/>
          <w:szCs w:val="28"/>
        </w:rPr>
      </w:pPr>
      <w:r w:rsidRPr="000537A4">
        <w:rPr>
          <w:rFonts w:ascii="Calibri" w:hAnsi="Calibri" w:cs="Calibri"/>
          <w:sz w:val="28"/>
          <w:szCs w:val="28"/>
        </w:rPr>
        <w:t xml:space="preserve">PŘÍLOHA </w:t>
      </w:r>
    </w:p>
    <w:p w14:paraId="248E0583" w14:textId="77777777" w:rsidR="00781769" w:rsidRPr="005F3EF8" w:rsidRDefault="00781769" w:rsidP="00781769">
      <w:pPr>
        <w:pStyle w:val="a"/>
        <w:spacing w:before="120" w:after="240"/>
        <w:rPr>
          <w:rFonts w:asciiTheme="majorHAnsi" w:hAnsiTheme="majorHAnsi" w:cstheme="majorHAnsi"/>
          <w:b w:val="0"/>
          <w:sz w:val="24"/>
          <w:szCs w:val="24"/>
        </w:rPr>
      </w:pPr>
      <w:r w:rsidRPr="005F3EF8">
        <w:rPr>
          <w:rFonts w:asciiTheme="majorHAnsi" w:hAnsiTheme="majorHAnsi" w:cstheme="majorHAnsi"/>
          <w:sz w:val="24"/>
          <w:szCs w:val="24"/>
        </w:rPr>
        <w:t>Hlavní zásady první pomoci</w:t>
      </w:r>
    </w:p>
    <w:p w14:paraId="77763C04" w14:textId="77777777" w:rsidR="00781769" w:rsidRPr="005F3EF8" w:rsidRDefault="00781769" w:rsidP="00781769">
      <w:pPr>
        <w:numPr>
          <w:ilvl w:val="0"/>
          <w:numId w:val="10"/>
        </w:numPr>
        <w:tabs>
          <w:tab w:val="left" w:pos="14"/>
        </w:tabs>
        <w:adjustRightInd w:val="0"/>
        <w:spacing w:after="0" w:line="360" w:lineRule="auto"/>
        <w:ind w:left="357" w:hanging="357"/>
        <w:rPr>
          <w:rFonts w:cstheme="majorHAnsi"/>
          <w:sz w:val="24"/>
          <w:szCs w:val="24"/>
        </w:rPr>
      </w:pPr>
      <w:r w:rsidRPr="005F3EF8">
        <w:rPr>
          <w:rFonts w:cstheme="majorHAnsi"/>
          <w:sz w:val="24"/>
          <w:szCs w:val="24"/>
        </w:rPr>
        <w:t xml:space="preserve">Přenesení  postiženého do polohy a míst umožňujících jeho stabilizaci </w:t>
      </w:r>
    </w:p>
    <w:p w14:paraId="0DE965F5" w14:textId="77777777" w:rsidR="00781769" w:rsidRPr="005F3EF8" w:rsidRDefault="00781769" w:rsidP="00781769">
      <w:pPr>
        <w:numPr>
          <w:ilvl w:val="0"/>
          <w:numId w:val="10"/>
        </w:numPr>
        <w:tabs>
          <w:tab w:val="left" w:pos="14"/>
        </w:tabs>
        <w:adjustRightInd w:val="0"/>
        <w:spacing w:after="0" w:line="360" w:lineRule="auto"/>
        <w:ind w:left="357" w:hanging="357"/>
        <w:rPr>
          <w:rFonts w:cstheme="majorHAnsi"/>
          <w:sz w:val="24"/>
          <w:szCs w:val="24"/>
        </w:rPr>
      </w:pPr>
      <w:r w:rsidRPr="005F3EF8">
        <w:rPr>
          <w:rFonts w:cstheme="majorHAnsi"/>
          <w:sz w:val="24"/>
          <w:szCs w:val="24"/>
        </w:rPr>
        <w:t>Zastavení silného krvácení.</w:t>
      </w:r>
    </w:p>
    <w:p w14:paraId="4DF92F43" w14:textId="77777777" w:rsidR="00781769" w:rsidRPr="005F3EF8" w:rsidRDefault="00781769" w:rsidP="00781769">
      <w:pPr>
        <w:numPr>
          <w:ilvl w:val="0"/>
          <w:numId w:val="10"/>
        </w:numPr>
        <w:tabs>
          <w:tab w:val="left" w:pos="14"/>
        </w:tabs>
        <w:adjustRightInd w:val="0"/>
        <w:spacing w:after="0" w:line="360" w:lineRule="auto"/>
        <w:ind w:left="357" w:hanging="357"/>
        <w:rPr>
          <w:rFonts w:cstheme="majorHAnsi"/>
          <w:sz w:val="24"/>
          <w:szCs w:val="24"/>
        </w:rPr>
      </w:pPr>
      <w:r w:rsidRPr="005F3EF8">
        <w:rPr>
          <w:rFonts w:cstheme="majorHAnsi"/>
          <w:sz w:val="24"/>
          <w:szCs w:val="24"/>
        </w:rPr>
        <w:t>Uvolnění dýchacích cest, umělé dýchání a nepřímá srdeční masáž srdce.</w:t>
      </w:r>
    </w:p>
    <w:p w14:paraId="6B96ED36" w14:textId="77777777" w:rsidR="00781769" w:rsidRPr="005F3EF8" w:rsidRDefault="00781769" w:rsidP="00781769">
      <w:pPr>
        <w:numPr>
          <w:ilvl w:val="0"/>
          <w:numId w:val="10"/>
        </w:numPr>
        <w:tabs>
          <w:tab w:val="left" w:pos="14"/>
        </w:tabs>
        <w:adjustRightInd w:val="0"/>
        <w:spacing w:after="0" w:line="360" w:lineRule="auto"/>
        <w:ind w:left="357" w:hanging="357"/>
        <w:rPr>
          <w:rFonts w:cstheme="majorHAnsi"/>
          <w:sz w:val="24"/>
          <w:szCs w:val="24"/>
        </w:rPr>
      </w:pPr>
      <w:r w:rsidRPr="005F3EF8">
        <w:rPr>
          <w:rFonts w:cstheme="majorHAnsi"/>
          <w:sz w:val="24"/>
          <w:szCs w:val="24"/>
        </w:rPr>
        <w:t>Ošetření zlomenin, otevřených ran a překrytí spálenin.</w:t>
      </w:r>
    </w:p>
    <w:p w14:paraId="18172296" w14:textId="77777777" w:rsidR="00781769" w:rsidRPr="005F3EF8" w:rsidRDefault="00781769" w:rsidP="00781769">
      <w:pPr>
        <w:numPr>
          <w:ilvl w:val="0"/>
          <w:numId w:val="10"/>
        </w:numPr>
        <w:tabs>
          <w:tab w:val="left" w:pos="14"/>
        </w:tabs>
        <w:adjustRightInd w:val="0"/>
        <w:spacing w:after="0" w:line="360" w:lineRule="auto"/>
        <w:ind w:left="357" w:hanging="357"/>
        <w:rPr>
          <w:rFonts w:cstheme="majorHAnsi"/>
          <w:sz w:val="24"/>
          <w:szCs w:val="24"/>
        </w:rPr>
      </w:pPr>
      <w:r w:rsidRPr="005F3EF8">
        <w:rPr>
          <w:rFonts w:cstheme="majorHAnsi"/>
          <w:sz w:val="24"/>
          <w:szCs w:val="24"/>
        </w:rPr>
        <w:t>Protišoková opatření.</w:t>
      </w:r>
    </w:p>
    <w:p w14:paraId="4A96929C" w14:textId="77777777" w:rsidR="00781769" w:rsidRPr="005F3EF8" w:rsidRDefault="00781769" w:rsidP="00781769">
      <w:pPr>
        <w:numPr>
          <w:ilvl w:val="0"/>
          <w:numId w:val="10"/>
        </w:numPr>
        <w:tabs>
          <w:tab w:val="left" w:pos="14"/>
        </w:tabs>
        <w:adjustRightInd w:val="0"/>
        <w:spacing w:after="0" w:line="360" w:lineRule="auto"/>
        <w:ind w:left="357" w:hanging="357"/>
        <w:rPr>
          <w:rFonts w:cstheme="majorHAnsi"/>
          <w:sz w:val="24"/>
          <w:szCs w:val="24"/>
        </w:rPr>
      </w:pPr>
      <w:r w:rsidRPr="005F3EF8">
        <w:rPr>
          <w:rFonts w:cstheme="majorHAnsi"/>
          <w:sz w:val="24"/>
          <w:szCs w:val="24"/>
        </w:rPr>
        <w:t>Přivolání odborné lékařské pomoci.</w:t>
      </w:r>
    </w:p>
    <w:p w14:paraId="0D833468" w14:textId="77777777" w:rsidR="00781769" w:rsidRPr="005F3EF8" w:rsidRDefault="00781769" w:rsidP="00781769">
      <w:pPr>
        <w:pStyle w:val="a"/>
        <w:spacing w:before="120" w:after="240"/>
        <w:rPr>
          <w:rFonts w:asciiTheme="majorHAnsi" w:hAnsiTheme="majorHAnsi" w:cstheme="majorHAnsi"/>
          <w:sz w:val="24"/>
          <w:szCs w:val="24"/>
        </w:rPr>
      </w:pPr>
      <w:r w:rsidRPr="005F3EF8">
        <w:rPr>
          <w:rFonts w:asciiTheme="majorHAnsi" w:hAnsiTheme="majorHAnsi" w:cstheme="majorHAnsi"/>
          <w:sz w:val="24"/>
          <w:szCs w:val="24"/>
        </w:rPr>
        <w:t>Stabilizovaná poloha</w:t>
      </w:r>
    </w:p>
    <w:p w14:paraId="7D7E2310"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 xml:space="preserve">Je-li postižený v bezvědomí, ale pravidelně dýchá, v šoku, má-li již ošetřena zranění a čeká se na příjezd lékaře, </w:t>
      </w:r>
      <w:r w:rsidRPr="005F3EF8">
        <w:rPr>
          <w:rFonts w:cstheme="majorHAnsi"/>
          <w:i/>
          <w:sz w:val="24"/>
          <w:szCs w:val="24"/>
        </w:rPr>
        <w:t>uložíme jej do tak zvané stabilizované polohy</w:t>
      </w:r>
      <w:r w:rsidRPr="005F3EF8">
        <w:rPr>
          <w:rFonts w:cstheme="majorHAnsi"/>
          <w:sz w:val="24"/>
          <w:szCs w:val="24"/>
        </w:rPr>
        <w:t>. Tím zabráníme vzniku komplikací a vytvoříme podmínky, že se stav zraněného již dále nezhoršuje.</w:t>
      </w:r>
    </w:p>
    <w:p w14:paraId="6B14203C"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 xml:space="preserve">Postiženého na rovné podložce položíme na bok, nohy mu v kyčlích a kolenou pokrčíme. Ruce položíme před tělo, hlavu mírně podložíme, zakloníme (tak aby dýchací cesta byla volná a přímá), a ústy natočíme k podložce, na které zraněný leží (aby mohly volně vytékat případné zvratky a </w:t>
      </w:r>
      <w:r w:rsidRPr="005F3EF8">
        <w:rPr>
          <w:rFonts w:cstheme="majorHAnsi"/>
          <w:i/>
          <w:sz w:val="24"/>
          <w:szCs w:val="24"/>
        </w:rPr>
        <w:t>nedošlo k udušení</w:t>
      </w:r>
      <w:r w:rsidRPr="005F3EF8">
        <w:rPr>
          <w:rFonts w:cstheme="majorHAnsi"/>
          <w:sz w:val="24"/>
          <w:szCs w:val="24"/>
        </w:rPr>
        <w:t xml:space="preserve">). </w:t>
      </w:r>
    </w:p>
    <w:p w14:paraId="7E258EB6"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 xml:space="preserve">Postiženého je třeba zajistit proti </w:t>
      </w:r>
      <w:r w:rsidRPr="005F3EF8">
        <w:rPr>
          <w:rFonts w:cstheme="majorHAnsi"/>
          <w:i/>
          <w:sz w:val="24"/>
          <w:szCs w:val="24"/>
        </w:rPr>
        <w:t>prochlazení</w:t>
      </w:r>
      <w:r w:rsidRPr="005F3EF8">
        <w:rPr>
          <w:rFonts w:cstheme="majorHAnsi"/>
          <w:sz w:val="24"/>
          <w:szCs w:val="24"/>
        </w:rPr>
        <w:t xml:space="preserve">. </w:t>
      </w:r>
    </w:p>
    <w:p w14:paraId="01E0D222"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 xml:space="preserve">S postiženým v této poloze </w:t>
      </w:r>
      <w:r w:rsidRPr="005F3EF8">
        <w:rPr>
          <w:rFonts w:cstheme="majorHAnsi"/>
          <w:i/>
          <w:sz w:val="24"/>
          <w:szCs w:val="24"/>
        </w:rPr>
        <w:t>vyčkáme příjezd lékaře</w:t>
      </w:r>
      <w:r w:rsidRPr="005F3EF8">
        <w:rPr>
          <w:rFonts w:cstheme="majorHAnsi"/>
          <w:sz w:val="24"/>
          <w:szCs w:val="24"/>
        </w:rPr>
        <w:t>.</w:t>
      </w:r>
    </w:p>
    <w:p w14:paraId="28EA1920" w14:textId="77777777" w:rsidR="00781769" w:rsidRPr="005F3EF8" w:rsidRDefault="00781769" w:rsidP="00781769">
      <w:pPr>
        <w:pStyle w:val="a"/>
        <w:spacing w:before="240" w:after="240"/>
        <w:rPr>
          <w:rFonts w:asciiTheme="majorHAnsi" w:hAnsiTheme="majorHAnsi" w:cstheme="majorHAnsi"/>
          <w:sz w:val="24"/>
          <w:szCs w:val="24"/>
        </w:rPr>
      </w:pPr>
      <w:r w:rsidRPr="005F3EF8">
        <w:rPr>
          <w:rFonts w:asciiTheme="majorHAnsi" w:hAnsiTheme="majorHAnsi" w:cstheme="majorHAnsi"/>
          <w:sz w:val="24"/>
          <w:szCs w:val="24"/>
        </w:rPr>
        <w:t>První pomoc při popálení a opaření</w:t>
      </w:r>
    </w:p>
    <w:p w14:paraId="37D2B200"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U popálenin a opařenin musíme dbát především na to, aby se na postiženou plochu nedostala nečistota a tím nevznikla infekce. Popálená nebo opařená kůže ztrácí ochranné schopnosti a je velmi dobrou živnou půdou pro bakterie, které se zde rychle množí a mohou vyvolat celkovou otravu.</w:t>
      </w:r>
    </w:p>
    <w:p w14:paraId="29037E85" w14:textId="77777777" w:rsidR="00781769" w:rsidRPr="005F3EF8" w:rsidRDefault="00781769" w:rsidP="00781769">
      <w:pPr>
        <w:numPr>
          <w:ilvl w:val="0"/>
          <w:numId w:val="9"/>
        </w:numPr>
        <w:adjustRightInd w:val="0"/>
        <w:spacing w:before="120" w:after="0" w:line="360" w:lineRule="auto"/>
        <w:ind w:left="402" w:hanging="357"/>
        <w:jc w:val="both"/>
        <w:rPr>
          <w:rFonts w:cstheme="majorHAnsi"/>
          <w:sz w:val="24"/>
          <w:szCs w:val="24"/>
        </w:rPr>
      </w:pPr>
      <w:r w:rsidRPr="005F3EF8">
        <w:rPr>
          <w:rFonts w:cstheme="majorHAnsi"/>
          <w:sz w:val="24"/>
          <w:szCs w:val="24"/>
        </w:rPr>
        <w:t>postiženého posadíme nebo položíme</w:t>
      </w:r>
    </w:p>
    <w:p w14:paraId="061989F7" w14:textId="77777777" w:rsidR="00781769" w:rsidRPr="005F3EF8" w:rsidRDefault="00781769" w:rsidP="00781769">
      <w:pPr>
        <w:numPr>
          <w:ilvl w:val="0"/>
          <w:numId w:val="9"/>
        </w:numPr>
        <w:adjustRightInd w:val="0"/>
        <w:spacing w:after="0" w:line="360" w:lineRule="auto"/>
        <w:ind w:left="402" w:hanging="357"/>
        <w:jc w:val="both"/>
        <w:rPr>
          <w:rFonts w:cstheme="majorHAnsi"/>
          <w:sz w:val="24"/>
          <w:szCs w:val="24"/>
        </w:rPr>
      </w:pPr>
      <w:r w:rsidRPr="005F3EF8">
        <w:rPr>
          <w:rFonts w:cstheme="majorHAnsi"/>
          <w:sz w:val="24"/>
          <w:szCs w:val="24"/>
        </w:rPr>
        <w:t>provádíme intenzivní chlazení postižené plochy (přiložením ledu, studenou vodou, ale nesmí být prudký proud)</w:t>
      </w:r>
    </w:p>
    <w:p w14:paraId="1CCE6D73" w14:textId="77777777" w:rsidR="00781769" w:rsidRPr="005F3EF8" w:rsidRDefault="00781769" w:rsidP="00781769">
      <w:pPr>
        <w:numPr>
          <w:ilvl w:val="0"/>
          <w:numId w:val="9"/>
        </w:numPr>
        <w:adjustRightInd w:val="0"/>
        <w:spacing w:after="0" w:line="360" w:lineRule="auto"/>
        <w:ind w:left="402" w:hanging="357"/>
        <w:jc w:val="both"/>
        <w:rPr>
          <w:rFonts w:cstheme="majorHAnsi"/>
          <w:sz w:val="24"/>
          <w:szCs w:val="24"/>
        </w:rPr>
      </w:pPr>
      <w:r w:rsidRPr="005F3EF8">
        <w:rPr>
          <w:rFonts w:cstheme="majorHAnsi"/>
          <w:sz w:val="24"/>
          <w:szCs w:val="24"/>
        </w:rPr>
        <w:t>popálenou plochu nečistíme a neodstraňujeme zbytky kůže, nepropichujeme puchýře apod.</w:t>
      </w:r>
    </w:p>
    <w:p w14:paraId="36498867" w14:textId="77777777" w:rsidR="00781769" w:rsidRPr="005F3EF8" w:rsidRDefault="00781769" w:rsidP="00781769">
      <w:pPr>
        <w:numPr>
          <w:ilvl w:val="0"/>
          <w:numId w:val="9"/>
        </w:numPr>
        <w:adjustRightInd w:val="0"/>
        <w:spacing w:after="0" w:line="360" w:lineRule="auto"/>
        <w:ind w:left="402" w:hanging="357"/>
        <w:jc w:val="both"/>
        <w:rPr>
          <w:rFonts w:cstheme="majorHAnsi"/>
          <w:sz w:val="24"/>
          <w:szCs w:val="24"/>
        </w:rPr>
      </w:pPr>
      <w:r w:rsidRPr="005F3EF8">
        <w:rPr>
          <w:rFonts w:cstheme="majorHAnsi"/>
          <w:sz w:val="24"/>
          <w:szCs w:val="24"/>
        </w:rPr>
        <w:t>na postiženou plochu položíme sterilní krytí</w:t>
      </w:r>
    </w:p>
    <w:p w14:paraId="3E02B707" w14:textId="77777777" w:rsidR="00781769" w:rsidRPr="005F3EF8" w:rsidRDefault="00781769" w:rsidP="00781769">
      <w:pPr>
        <w:numPr>
          <w:ilvl w:val="0"/>
          <w:numId w:val="9"/>
        </w:numPr>
        <w:adjustRightInd w:val="0"/>
        <w:spacing w:after="0" w:line="360" w:lineRule="auto"/>
        <w:ind w:left="402" w:hanging="357"/>
        <w:jc w:val="both"/>
        <w:rPr>
          <w:rFonts w:cstheme="majorHAnsi"/>
          <w:sz w:val="24"/>
          <w:szCs w:val="24"/>
        </w:rPr>
      </w:pPr>
      <w:r w:rsidRPr="005F3EF8">
        <w:rPr>
          <w:rFonts w:cstheme="majorHAnsi"/>
          <w:sz w:val="24"/>
          <w:szCs w:val="24"/>
        </w:rPr>
        <w:t>lehce a volně převážeme obvazem</w:t>
      </w:r>
    </w:p>
    <w:p w14:paraId="0F30319B" w14:textId="230A229F" w:rsidR="00F5344C" w:rsidRPr="00065A0F" w:rsidRDefault="00781769" w:rsidP="00ED1CC2">
      <w:pPr>
        <w:numPr>
          <w:ilvl w:val="0"/>
          <w:numId w:val="9"/>
        </w:numPr>
        <w:adjustRightInd w:val="0"/>
        <w:spacing w:after="0" w:line="360" w:lineRule="auto"/>
        <w:ind w:left="402" w:hanging="357"/>
        <w:jc w:val="both"/>
        <w:rPr>
          <w:rFonts w:cstheme="majorHAnsi"/>
          <w:sz w:val="24"/>
          <w:szCs w:val="24"/>
        </w:rPr>
      </w:pPr>
      <w:r w:rsidRPr="00065A0F">
        <w:rPr>
          <w:rFonts w:cstheme="majorHAnsi"/>
          <w:sz w:val="24"/>
          <w:szCs w:val="24"/>
        </w:rPr>
        <w:lastRenderedPageBreak/>
        <w:t xml:space="preserve">zabráníme vzniku </w:t>
      </w:r>
      <w:proofErr w:type="gramStart"/>
      <w:r w:rsidRPr="00065A0F">
        <w:rPr>
          <w:rFonts w:cstheme="majorHAnsi"/>
          <w:sz w:val="24"/>
          <w:szCs w:val="24"/>
        </w:rPr>
        <w:t>šoku</w:t>
      </w:r>
      <w:proofErr w:type="gramEnd"/>
      <w:r w:rsidRPr="00065A0F">
        <w:rPr>
          <w:rFonts w:cstheme="majorHAnsi"/>
          <w:sz w:val="24"/>
          <w:szCs w:val="24"/>
        </w:rPr>
        <w:t xml:space="preserve"> popř. se jej snažíme tišit</w:t>
      </w:r>
    </w:p>
    <w:p w14:paraId="383B4D47" w14:textId="6C66EA87" w:rsidR="00781769" w:rsidRPr="005F3EF8" w:rsidRDefault="00781769" w:rsidP="00781769">
      <w:pPr>
        <w:numPr>
          <w:ilvl w:val="0"/>
          <w:numId w:val="9"/>
        </w:numPr>
        <w:adjustRightInd w:val="0"/>
        <w:spacing w:after="0" w:line="360" w:lineRule="auto"/>
        <w:ind w:left="402" w:hanging="357"/>
        <w:jc w:val="both"/>
        <w:rPr>
          <w:rFonts w:cstheme="majorHAnsi"/>
          <w:sz w:val="24"/>
          <w:szCs w:val="24"/>
        </w:rPr>
      </w:pPr>
      <w:r w:rsidRPr="005F3EF8">
        <w:rPr>
          <w:rFonts w:cstheme="majorHAnsi"/>
          <w:sz w:val="24"/>
          <w:szCs w:val="24"/>
        </w:rPr>
        <w:t>podáváme hojnost tekutin (nikdy nepodáváme alkoholické nápoje).</w:t>
      </w:r>
    </w:p>
    <w:p w14:paraId="56106180" w14:textId="77777777" w:rsidR="00781769" w:rsidRPr="005F3EF8" w:rsidRDefault="00781769" w:rsidP="00781769">
      <w:pPr>
        <w:adjustRightInd w:val="0"/>
        <w:ind w:firstLine="180"/>
        <w:rPr>
          <w:rFonts w:cstheme="majorHAnsi"/>
          <w:sz w:val="24"/>
          <w:szCs w:val="24"/>
        </w:rPr>
      </w:pPr>
      <w:r w:rsidRPr="005F3EF8">
        <w:rPr>
          <w:rFonts w:cstheme="majorHAnsi"/>
          <w:sz w:val="24"/>
          <w:szCs w:val="24"/>
        </w:rPr>
        <w:t>Pokud nejsou rány zakryty, nemluvíme a chráníme si nos a ústa převázáním šátkem nebo kapesníkem.</w:t>
      </w:r>
    </w:p>
    <w:p w14:paraId="4D795AFE" w14:textId="77777777" w:rsidR="00781769" w:rsidRPr="005F3EF8" w:rsidRDefault="00781769" w:rsidP="00781769">
      <w:pPr>
        <w:pStyle w:val="a"/>
        <w:spacing w:before="240" w:after="240"/>
        <w:rPr>
          <w:rFonts w:asciiTheme="majorHAnsi" w:hAnsiTheme="majorHAnsi" w:cstheme="majorHAnsi"/>
          <w:sz w:val="24"/>
          <w:szCs w:val="24"/>
        </w:rPr>
      </w:pPr>
      <w:r w:rsidRPr="005F3EF8">
        <w:rPr>
          <w:rFonts w:asciiTheme="majorHAnsi" w:hAnsiTheme="majorHAnsi" w:cstheme="majorHAnsi"/>
          <w:sz w:val="24"/>
          <w:szCs w:val="24"/>
        </w:rPr>
        <w:t>První pomoc při zlomeninách</w:t>
      </w:r>
    </w:p>
    <w:p w14:paraId="43A4A6E7"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Zlomenou končetinu nerovnáme, nenapravujeme, ale znehybňujeme přiložením pevného předmětu pomocí obvazu např. dlahy, pravítka, dřevěné tyče apod. Zacházíme přitom s končetinou opatrně, aby nedošlo k posunutí úlomků kosti a dalšímu poškození.</w:t>
      </w:r>
    </w:p>
    <w:p w14:paraId="1EA3C396"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Při otevřené zlomenině postupujeme stejně, otevřenou ránu překryjeme mulem a převážeme. Máme-li podezření na poškození páteře, postiženým nehýbáme, nepodkládáme jej atd. Neprodleně zajistíme odborný převoz do nemocnice, popř. k lékaři.</w:t>
      </w:r>
    </w:p>
    <w:p w14:paraId="0B9318E7" w14:textId="77777777" w:rsidR="00781769" w:rsidRPr="005F3EF8" w:rsidRDefault="00781769" w:rsidP="00781769">
      <w:pPr>
        <w:pStyle w:val="a"/>
        <w:spacing w:before="240" w:after="240"/>
        <w:rPr>
          <w:rFonts w:asciiTheme="majorHAnsi" w:hAnsiTheme="majorHAnsi" w:cstheme="majorHAnsi"/>
          <w:sz w:val="24"/>
          <w:szCs w:val="24"/>
        </w:rPr>
      </w:pPr>
      <w:r w:rsidRPr="005F3EF8">
        <w:rPr>
          <w:rFonts w:asciiTheme="majorHAnsi" w:hAnsiTheme="majorHAnsi" w:cstheme="majorHAnsi"/>
          <w:sz w:val="24"/>
          <w:szCs w:val="24"/>
        </w:rPr>
        <w:t>První pomoc při infarktu</w:t>
      </w:r>
    </w:p>
    <w:p w14:paraId="252F0D5E"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Projevuje se tupou bolestí až pícháním v srdeční oblasti nebo až bezvědomím, zástavou srdeční činnosti a dýchání. Vždy neprodleně zajistíme odbornou lékařskou pomoc. Je-li postižený při vědomí, zajistíme teplo, klid a ticho. Slovně se snažíme postiženého uklidňovat, v malém množství je možno podávat vlažný nápoj. Postižený musí zůstat v klidu a vyčkat odborné lékařské pomoci i když se domnívá, že příznaky již pominuly. Hrozí totiž bezprostřední opakování poruchy ve větším rozsahu.</w:t>
      </w:r>
    </w:p>
    <w:p w14:paraId="19209283"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V případě bezvědomí a zástavy základních životních funkcí provádíme nepřímou srdeční masáž a umělé dýchání. Postiženého nesmíme ponechat bez dozoru.</w:t>
      </w:r>
    </w:p>
    <w:p w14:paraId="11A16A62" w14:textId="77777777" w:rsidR="00781769" w:rsidRPr="005F3EF8" w:rsidRDefault="00781769" w:rsidP="00781769">
      <w:pPr>
        <w:pStyle w:val="a"/>
        <w:spacing w:before="240" w:after="240"/>
        <w:rPr>
          <w:rFonts w:asciiTheme="majorHAnsi" w:hAnsiTheme="majorHAnsi" w:cstheme="majorHAnsi"/>
          <w:sz w:val="24"/>
          <w:szCs w:val="24"/>
        </w:rPr>
      </w:pPr>
      <w:r w:rsidRPr="005F3EF8">
        <w:rPr>
          <w:rFonts w:asciiTheme="majorHAnsi" w:hAnsiTheme="majorHAnsi" w:cstheme="majorHAnsi"/>
          <w:sz w:val="24"/>
          <w:szCs w:val="24"/>
        </w:rPr>
        <w:t>Umělé dýchání</w:t>
      </w:r>
    </w:p>
    <w:p w14:paraId="787AED51"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Vyčistíme dýchací cestu ( vyčištění ústní dutiny, vyndání zubní protézy ). Potom položíme postiženého na záda, podložíme lopatky a hlavu mírně zakloníme vzad. Současným tlakem na čelo a dolní čelist postiženého se pootevřou ústa.</w:t>
      </w:r>
    </w:p>
    <w:p w14:paraId="1EEF33B7"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Při dýchání z plic do plic bez pomůcek zachránce prsty ruky, která tlačí na čelo postiženého obemkne nos a zhluboka vydechne. Zpočátku vdechujeme do postiženého 10 x za sebou rychle a potom pokračujeme rychlostí 15 - 20 vdechů v minutě. Během vdechování musí zachránce stále sledovat hrudník postiženého, zda se vykonávají dýchací pohyby. Pokud nejsou patrny, jsou neprůchodné dýchací cesty a je třeba ihned najít důvod jejich neprůchodnosti, např. zapadnutý jazyk.</w:t>
      </w:r>
    </w:p>
    <w:p w14:paraId="74D448CC" w14:textId="36925430" w:rsidR="00F5344C" w:rsidRPr="005F3EF8" w:rsidRDefault="00781769" w:rsidP="00781769">
      <w:pPr>
        <w:adjustRightInd w:val="0"/>
        <w:ind w:firstLine="180"/>
        <w:jc w:val="both"/>
        <w:rPr>
          <w:rFonts w:cstheme="majorHAnsi"/>
          <w:sz w:val="24"/>
          <w:szCs w:val="24"/>
        </w:rPr>
      </w:pPr>
      <w:r w:rsidRPr="005F3EF8">
        <w:rPr>
          <w:rFonts w:cstheme="majorHAnsi"/>
          <w:sz w:val="24"/>
          <w:szCs w:val="24"/>
        </w:rPr>
        <w:t>Má-li poškozený malý obličej, je možno vdechovat ústy i nosem zároveň. U malých dětí je třeba dávat pozor na snížený obsah plic oproti dospělému zachránci.</w:t>
      </w:r>
    </w:p>
    <w:p w14:paraId="5DD1CB4B" w14:textId="77777777" w:rsidR="00781769" w:rsidRPr="005F3EF8" w:rsidRDefault="00781769" w:rsidP="00781769">
      <w:pPr>
        <w:pStyle w:val="a"/>
        <w:spacing w:before="240" w:after="240"/>
        <w:rPr>
          <w:rFonts w:asciiTheme="majorHAnsi" w:hAnsiTheme="majorHAnsi" w:cstheme="majorHAnsi"/>
          <w:sz w:val="24"/>
          <w:szCs w:val="24"/>
        </w:rPr>
      </w:pPr>
      <w:r w:rsidRPr="005F3EF8">
        <w:rPr>
          <w:rFonts w:asciiTheme="majorHAnsi" w:hAnsiTheme="majorHAnsi" w:cstheme="majorHAnsi"/>
          <w:sz w:val="24"/>
          <w:szCs w:val="24"/>
        </w:rPr>
        <w:t>Nepřímá srdeční masáž</w:t>
      </w:r>
    </w:p>
    <w:p w14:paraId="5470EA9D"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Nejdříve započneme s umělým dýcháním, které se nesmí přerušit ani při provádění masáže. Zachránce položí dlaň ruky 3-</w:t>
      </w:r>
      <w:smartTag w:uri="urn:schemas-microsoft-com:office:smarttags" w:element="metricconverter">
        <w:smartTagPr>
          <w:attr w:name="ProductID" w:val="5 cm"/>
        </w:smartTagPr>
        <w:r w:rsidRPr="005F3EF8">
          <w:rPr>
            <w:rFonts w:cstheme="majorHAnsi"/>
            <w:sz w:val="24"/>
            <w:szCs w:val="24"/>
          </w:rPr>
          <w:t>5 cm</w:t>
        </w:r>
      </w:smartTag>
      <w:r w:rsidRPr="005F3EF8">
        <w:rPr>
          <w:rFonts w:cstheme="majorHAnsi"/>
          <w:sz w:val="24"/>
          <w:szCs w:val="24"/>
        </w:rPr>
        <w:t xml:space="preserve"> nad okraj hrudní kosti postiženého a rytmicky stlačuje hrudní </w:t>
      </w:r>
      <w:r w:rsidRPr="005F3EF8">
        <w:rPr>
          <w:rFonts w:cstheme="majorHAnsi"/>
          <w:sz w:val="24"/>
          <w:szCs w:val="24"/>
        </w:rPr>
        <w:lastRenderedPageBreak/>
        <w:t>kost směrem k páteři do hloubky cca 4-</w:t>
      </w:r>
      <w:smartTag w:uri="urn:schemas-microsoft-com:office:smarttags" w:element="metricconverter">
        <w:smartTagPr>
          <w:attr w:name="ProductID" w:val="6 cm"/>
        </w:smartTagPr>
        <w:r w:rsidRPr="005F3EF8">
          <w:rPr>
            <w:rFonts w:cstheme="majorHAnsi"/>
            <w:sz w:val="24"/>
            <w:szCs w:val="24"/>
          </w:rPr>
          <w:t>6 cm</w:t>
        </w:r>
      </w:smartTag>
      <w:r w:rsidRPr="005F3EF8">
        <w:rPr>
          <w:rFonts w:cstheme="majorHAnsi"/>
          <w:sz w:val="24"/>
          <w:szCs w:val="24"/>
        </w:rPr>
        <w:t xml:space="preserve"> asi 60x za minutu. Provádí-li úkony jeden zachránce, provede na každý vdech asi 5 stlačení hrudní kosti. Tuto pomoc provádíme až do doby, kdy začne zraněný sám dýchat, popř. do doby, kterou nám určí lékař. Život postiženého jde takto udržet až několik hodin.</w:t>
      </w:r>
    </w:p>
    <w:p w14:paraId="0AE5783B" w14:textId="77777777" w:rsidR="00781769" w:rsidRPr="005F3EF8" w:rsidRDefault="00781769" w:rsidP="00781769">
      <w:pPr>
        <w:pStyle w:val="a"/>
        <w:spacing w:before="240" w:after="240"/>
        <w:rPr>
          <w:rFonts w:asciiTheme="majorHAnsi" w:hAnsiTheme="majorHAnsi" w:cstheme="majorHAnsi"/>
          <w:sz w:val="24"/>
          <w:szCs w:val="24"/>
        </w:rPr>
      </w:pPr>
      <w:r w:rsidRPr="005F3EF8">
        <w:rPr>
          <w:rFonts w:asciiTheme="majorHAnsi" w:hAnsiTheme="majorHAnsi" w:cstheme="majorHAnsi"/>
          <w:sz w:val="24"/>
          <w:szCs w:val="24"/>
        </w:rPr>
        <w:t>První pomoc při šoku</w:t>
      </w:r>
    </w:p>
    <w:p w14:paraId="20423831"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K šoku dochází prakticky při všech těžších úrazech. Jde v podstatě o vedlejší nervovou reakci organismu na vznik zraněni nebo jinou neobvyklou situaci.</w:t>
      </w:r>
    </w:p>
    <w:p w14:paraId="27727197"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Postižená osoba je bledá, na kůži vystupuje studený pot, tepová frekvence je zrychlená, puls velmi jemný až nehmatný. Může dojit až k bezvědomí.</w:t>
      </w:r>
    </w:p>
    <w:p w14:paraId="6C7C73C3" w14:textId="77777777" w:rsidR="00781769" w:rsidRPr="005F3EF8" w:rsidRDefault="00781769" w:rsidP="00781769">
      <w:pPr>
        <w:adjustRightInd w:val="0"/>
        <w:ind w:firstLine="180"/>
        <w:jc w:val="both"/>
        <w:rPr>
          <w:rFonts w:cstheme="majorHAnsi"/>
          <w:sz w:val="24"/>
          <w:szCs w:val="24"/>
        </w:rPr>
      </w:pPr>
      <w:r w:rsidRPr="005F3EF8">
        <w:rPr>
          <w:rFonts w:cstheme="majorHAnsi"/>
          <w:sz w:val="24"/>
          <w:szCs w:val="24"/>
        </w:rPr>
        <w:t>V těchto případech je nejdůležitější odstranit samotnou příčinu šoku a tím zabránit jeho dalšímu prohlubování. Postiženému zajistíme klid, teplo, uvolníme oděv, podáme malé množství vlažné tekutiny. Slovně jej uklidňujeme. Zásadně nepodáváme žádné léky, bolest tišíme jen obklady. Neprodleně zajistíme lékařskou pomoc.</w:t>
      </w:r>
    </w:p>
    <w:p w14:paraId="7D71EBBC" w14:textId="7A83CE1F" w:rsidR="00781769" w:rsidRPr="005F3EF8" w:rsidRDefault="005F3EF8" w:rsidP="00781769">
      <w:pPr>
        <w:rPr>
          <w:rFonts w:cstheme="majorHAnsi"/>
          <w:sz w:val="24"/>
          <w:szCs w:val="24"/>
        </w:rPr>
      </w:pPr>
      <w:r>
        <w:rPr>
          <w:rFonts w:cstheme="majorHAnsi"/>
          <w:sz w:val="24"/>
          <w:szCs w:val="24"/>
        </w:rPr>
        <w:t>Zpracoval Ing.</w:t>
      </w:r>
      <w:r w:rsidR="00F5344C">
        <w:rPr>
          <w:rFonts w:cstheme="majorHAnsi"/>
          <w:sz w:val="24"/>
          <w:szCs w:val="24"/>
        </w:rPr>
        <w:t xml:space="preserve"> A</w:t>
      </w:r>
      <w:r>
        <w:rPr>
          <w:rFonts w:cstheme="majorHAnsi"/>
          <w:sz w:val="24"/>
          <w:szCs w:val="24"/>
        </w:rPr>
        <w:t>rch</w:t>
      </w:r>
      <w:r w:rsidR="00F5344C">
        <w:rPr>
          <w:rFonts w:cstheme="majorHAnsi"/>
          <w:sz w:val="24"/>
          <w:szCs w:val="24"/>
        </w:rPr>
        <w:t>.</w:t>
      </w:r>
      <w:r>
        <w:rPr>
          <w:rFonts w:cstheme="majorHAnsi"/>
          <w:sz w:val="24"/>
          <w:szCs w:val="24"/>
        </w:rPr>
        <w:t xml:space="preserve"> Oldřich Prokeš</w:t>
      </w:r>
    </w:p>
    <w:p w14:paraId="166D7AB8" w14:textId="77777777" w:rsidR="00781769" w:rsidRPr="005F3EF8" w:rsidRDefault="00781769" w:rsidP="00781769">
      <w:pPr>
        <w:rPr>
          <w:rFonts w:cstheme="majorHAnsi"/>
          <w:sz w:val="24"/>
          <w:szCs w:val="24"/>
        </w:rPr>
      </w:pPr>
    </w:p>
    <w:p w14:paraId="01099C38" w14:textId="2D878163" w:rsidR="00781769" w:rsidRDefault="00781769" w:rsidP="00781769">
      <w:pPr>
        <w:rPr>
          <w:rFonts w:cstheme="majorHAnsi"/>
          <w:sz w:val="24"/>
          <w:szCs w:val="24"/>
        </w:rPr>
      </w:pPr>
    </w:p>
    <w:p w14:paraId="427B6BD6" w14:textId="13E4C56A" w:rsidR="00F5344C" w:rsidRDefault="00F5344C" w:rsidP="00781769">
      <w:pPr>
        <w:rPr>
          <w:rFonts w:cstheme="majorHAnsi"/>
          <w:sz w:val="24"/>
          <w:szCs w:val="24"/>
        </w:rPr>
      </w:pPr>
    </w:p>
    <w:p w14:paraId="4A7630B9" w14:textId="33381268" w:rsidR="00F5344C" w:rsidRDefault="00F5344C" w:rsidP="00781769">
      <w:pPr>
        <w:rPr>
          <w:rFonts w:cstheme="majorHAnsi"/>
          <w:sz w:val="24"/>
          <w:szCs w:val="24"/>
        </w:rPr>
      </w:pPr>
    </w:p>
    <w:p w14:paraId="0926FA86" w14:textId="376598E2" w:rsidR="00F5344C" w:rsidRDefault="00F5344C" w:rsidP="00781769">
      <w:pPr>
        <w:rPr>
          <w:rFonts w:cstheme="majorHAnsi"/>
          <w:sz w:val="24"/>
          <w:szCs w:val="24"/>
        </w:rPr>
      </w:pPr>
    </w:p>
    <w:p w14:paraId="4FA6E467" w14:textId="50951623" w:rsidR="00F5344C" w:rsidRDefault="00F5344C" w:rsidP="00781769">
      <w:pPr>
        <w:rPr>
          <w:rFonts w:cstheme="majorHAnsi"/>
          <w:sz w:val="24"/>
          <w:szCs w:val="24"/>
        </w:rPr>
      </w:pPr>
    </w:p>
    <w:p w14:paraId="027F2AF0" w14:textId="77777777" w:rsidR="00F5344C" w:rsidRPr="005F3EF8" w:rsidRDefault="00F5344C" w:rsidP="00781769">
      <w:pPr>
        <w:rPr>
          <w:rFonts w:cstheme="majorHAnsi"/>
          <w:sz w:val="24"/>
          <w:szCs w:val="24"/>
        </w:rPr>
      </w:pPr>
    </w:p>
    <w:p w14:paraId="68BACCBC" w14:textId="77777777" w:rsidR="00781769" w:rsidRPr="005F3EF8" w:rsidRDefault="00781769" w:rsidP="00781769">
      <w:pPr>
        <w:rPr>
          <w:rFonts w:cstheme="majorHAnsi"/>
          <w:sz w:val="24"/>
          <w:szCs w:val="24"/>
        </w:rPr>
      </w:pPr>
    </w:p>
    <w:p w14:paraId="614D3192" w14:textId="77777777" w:rsidR="00781769" w:rsidRPr="005F3EF8" w:rsidRDefault="00781769" w:rsidP="00781769">
      <w:pPr>
        <w:rPr>
          <w:rFonts w:cstheme="majorHAnsi"/>
          <w:sz w:val="24"/>
          <w:szCs w:val="24"/>
        </w:rPr>
      </w:pPr>
    </w:p>
    <w:p w14:paraId="69739B35" w14:textId="77777777" w:rsidR="00781769" w:rsidRPr="005F3EF8" w:rsidRDefault="00781769" w:rsidP="00781769">
      <w:pPr>
        <w:tabs>
          <w:tab w:val="left" w:pos="4500"/>
          <w:tab w:val="right" w:pos="9000"/>
        </w:tabs>
        <w:rPr>
          <w:rFonts w:cstheme="majorHAnsi"/>
          <w:sz w:val="24"/>
          <w:szCs w:val="24"/>
          <w:u w:val="single"/>
        </w:rPr>
      </w:pPr>
      <w:r w:rsidRPr="005F3EF8">
        <w:rPr>
          <w:rFonts w:cstheme="majorHAnsi"/>
          <w:sz w:val="24"/>
          <w:szCs w:val="24"/>
        </w:rPr>
        <w:t>V Brně  dne 1. 9. 20</w:t>
      </w:r>
      <w:r w:rsidR="005C11F4">
        <w:rPr>
          <w:rFonts w:cstheme="majorHAnsi"/>
          <w:sz w:val="24"/>
          <w:szCs w:val="24"/>
        </w:rPr>
        <w:t>20</w:t>
      </w:r>
      <w:r w:rsidRPr="005F3EF8">
        <w:rPr>
          <w:rFonts w:cstheme="majorHAnsi"/>
          <w:sz w:val="24"/>
          <w:szCs w:val="24"/>
        </w:rPr>
        <w:tab/>
      </w:r>
      <w:r w:rsidRPr="005F3EF8">
        <w:rPr>
          <w:rFonts w:cstheme="majorHAnsi"/>
          <w:sz w:val="24"/>
          <w:szCs w:val="24"/>
          <w:u w:val="single"/>
        </w:rPr>
        <w:tab/>
      </w:r>
    </w:p>
    <w:p w14:paraId="1316330C" w14:textId="77777777" w:rsidR="00781769" w:rsidRPr="005F3EF8" w:rsidRDefault="00781769" w:rsidP="00781769">
      <w:pPr>
        <w:tabs>
          <w:tab w:val="left" w:pos="6300"/>
          <w:tab w:val="right" w:pos="9000"/>
        </w:tabs>
        <w:rPr>
          <w:rFonts w:cstheme="majorHAnsi"/>
          <w:sz w:val="24"/>
          <w:szCs w:val="24"/>
        </w:rPr>
      </w:pPr>
      <w:r w:rsidRPr="005F3EF8">
        <w:rPr>
          <w:rFonts w:cstheme="majorHAnsi"/>
          <w:sz w:val="24"/>
          <w:szCs w:val="24"/>
        </w:rPr>
        <w:tab/>
        <w:t>Zodpovědná osoba</w:t>
      </w:r>
    </w:p>
    <w:p w14:paraId="40245832" w14:textId="77777777" w:rsidR="005F3EF8" w:rsidRDefault="005F3EF8" w:rsidP="00044457"/>
    <w:p w14:paraId="31D91F1F" w14:textId="77777777" w:rsidR="00F43B9E" w:rsidRDefault="00F43B9E" w:rsidP="00F43B9E">
      <w:pPr>
        <w:pStyle w:val="Plohanadpis"/>
        <w:spacing w:after="57"/>
        <w:jc w:val="left"/>
        <w:rPr>
          <w:rFonts w:ascii="Times New Roman" w:hAnsi="Times New Roman"/>
          <w:sz w:val="28"/>
          <w:szCs w:val="28"/>
        </w:rPr>
      </w:pPr>
    </w:p>
    <w:p w14:paraId="15ED9BCC" w14:textId="77777777" w:rsidR="00F43B9E" w:rsidRDefault="00F43B9E" w:rsidP="00F43B9E">
      <w:pPr>
        <w:pStyle w:val="Plohanadpis"/>
        <w:spacing w:after="57"/>
        <w:jc w:val="left"/>
        <w:rPr>
          <w:rFonts w:ascii="Times New Roman" w:hAnsi="Times New Roman"/>
          <w:sz w:val="28"/>
          <w:szCs w:val="28"/>
        </w:rPr>
      </w:pPr>
    </w:p>
    <w:p w14:paraId="309AF332" w14:textId="77777777" w:rsidR="00F43B9E" w:rsidRDefault="00F43B9E" w:rsidP="00F43B9E">
      <w:pPr>
        <w:pStyle w:val="Plohanadpis"/>
        <w:spacing w:after="57"/>
        <w:jc w:val="left"/>
        <w:rPr>
          <w:rFonts w:ascii="Times New Roman" w:hAnsi="Times New Roman"/>
          <w:sz w:val="28"/>
          <w:szCs w:val="28"/>
        </w:rPr>
      </w:pPr>
    </w:p>
    <w:p w14:paraId="52237FF3" w14:textId="77777777" w:rsidR="00F43B9E" w:rsidRDefault="00F43B9E" w:rsidP="00F43B9E">
      <w:pPr>
        <w:pStyle w:val="Plohanadpis"/>
        <w:spacing w:after="57"/>
        <w:jc w:val="left"/>
        <w:rPr>
          <w:rFonts w:ascii="Times New Roman" w:hAnsi="Times New Roman"/>
          <w:sz w:val="28"/>
          <w:szCs w:val="28"/>
        </w:rPr>
      </w:pPr>
    </w:p>
    <w:p w14:paraId="401836EA" w14:textId="77777777" w:rsidR="00F43B9E" w:rsidRDefault="00F43B9E" w:rsidP="00F43B9E">
      <w:pPr>
        <w:pStyle w:val="Plohanadpis"/>
        <w:spacing w:after="57"/>
        <w:jc w:val="left"/>
        <w:rPr>
          <w:rFonts w:ascii="Times New Roman" w:hAnsi="Times New Roman"/>
          <w:sz w:val="28"/>
          <w:szCs w:val="28"/>
        </w:rPr>
      </w:pPr>
    </w:p>
    <w:p w14:paraId="15E3F67D" w14:textId="77777777" w:rsidR="00F43B9E" w:rsidRDefault="00F43B9E" w:rsidP="00F43B9E">
      <w:pPr>
        <w:pStyle w:val="Plohanadpis"/>
        <w:spacing w:after="57"/>
        <w:jc w:val="left"/>
        <w:rPr>
          <w:rFonts w:ascii="Times New Roman" w:hAnsi="Times New Roman"/>
          <w:sz w:val="28"/>
          <w:szCs w:val="28"/>
        </w:rPr>
      </w:pPr>
    </w:p>
    <w:p w14:paraId="5920D665" w14:textId="77777777" w:rsidR="00DF4D9C" w:rsidRDefault="00DF4D9C" w:rsidP="002D2C53">
      <w:pPr>
        <w:pStyle w:val="Nzev"/>
        <w:jc w:val="left"/>
        <w:rPr>
          <w:rFonts w:ascii="Calibri" w:hAnsi="Calibri" w:cs="Calibri"/>
          <w:b w:val="0"/>
          <w:bCs w:val="0"/>
          <w:iCs/>
          <w:spacing w:val="160"/>
          <w:szCs w:val="24"/>
          <w:lang w:val="cs-CZ"/>
        </w:rPr>
      </w:pPr>
    </w:p>
    <w:p w14:paraId="02849686" w14:textId="77777777" w:rsidR="00DF4D9C" w:rsidRDefault="00DF4D9C" w:rsidP="002D2C53">
      <w:pPr>
        <w:pStyle w:val="Nzev"/>
        <w:jc w:val="left"/>
        <w:rPr>
          <w:rFonts w:ascii="Calibri" w:hAnsi="Calibri" w:cs="Calibri"/>
          <w:b w:val="0"/>
          <w:bCs w:val="0"/>
          <w:iCs/>
          <w:spacing w:val="160"/>
          <w:szCs w:val="24"/>
          <w:lang w:val="cs-CZ"/>
        </w:rPr>
      </w:pPr>
    </w:p>
    <w:p w14:paraId="521183DC" w14:textId="1C54E942" w:rsidR="002D2C53" w:rsidRPr="005F3EF8" w:rsidRDefault="002D2C53" w:rsidP="002D2C53">
      <w:pPr>
        <w:pStyle w:val="Nzev"/>
        <w:jc w:val="left"/>
        <w:rPr>
          <w:rFonts w:ascii="Calibri" w:hAnsi="Calibri" w:cs="Calibri"/>
          <w:b w:val="0"/>
          <w:bCs w:val="0"/>
          <w:iCs/>
          <w:spacing w:val="160"/>
          <w:szCs w:val="24"/>
          <w:lang w:val="cs-CZ"/>
        </w:rPr>
      </w:pPr>
      <w:r>
        <w:rPr>
          <w:rFonts w:ascii="Calibri" w:hAnsi="Calibri" w:cs="Calibri"/>
          <w:b w:val="0"/>
          <w:bCs w:val="0"/>
          <w:iCs/>
          <w:spacing w:val="160"/>
          <w:szCs w:val="24"/>
          <w:lang w:val="cs-CZ"/>
        </w:rPr>
        <w:t xml:space="preserve">PŘÍLOHA </w:t>
      </w:r>
      <w:r w:rsidR="00DF4D9C">
        <w:rPr>
          <w:rFonts w:ascii="Calibri" w:hAnsi="Calibri" w:cs="Calibri"/>
          <w:b w:val="0"/>
          <w:bCs w:val="0"/>
          <w:iCs/>
          <w:spacing w:val="160"/>
          <w:szCs w:val="24"/>
          <w:lang w:val="cs-CZ"/>
        </w:rPr>
        <w:t>2</w:t>
      </w:r>
      <w:r>
        <w:rPr>
          <w:rFonts w:ascii="Calibri" w:hAnsi="Calibri" w:cs="Calibri"/>
          <w:b w:val="0"/>
          <w:bCs w:val="0"/>
          <w:iCs/>
          <w:spacing w:val="160"/>
          <w:szCs w:val="24"/>
          <w:lang w:val="cs-CZ"/>
        </w:rPr>
        <w:t>.</w:t>
      </w:r>
    </w:p>
    <w:p w14:paraId="6F62539B" w14:textId="77777777" w:rsidR="00F43B9E" w:rsidRDefault="00F43B9E" w:rsidP="00F43B9E">
      <w:pPr>
        <w:pStyle w:val="Plohanadpis"/>
        <w:spacing w:after="57"/>
        <w:jc w:val="left"/>
        <w:rPr>
          <w:rFonts w:ascii="Times New Roman" w:hAnsi="Times New Roman"/>
          <w:sz w:val="28"/>
          <w:szCs w:val="28"/>
        </w:rPr>
      </w:pPr>
    </w:p>
    <w:p w14:paraId="6D9DC88B" w14:textId="7FD37CA9" w:rsidR="00F43B9E" w:rsidRPr="00266ECE" w:rsidRDefault="00F43B9E" w:rsidP="00F43B9E">
      <w:pPr>
        <w:pStyle w:val="Plohanadpis"/>
        <w:spacing w:after="57"/>
        <w:jc w:val="left"/>
        <w:rPr>
          <w:rFonts w:ascii="Times New Roman" w:hAnsi="Times New Roman"/>
          <w:caps/>
          <w:sz w:val="28"/>
          <w:szCs w:val="28"/>
        </w:rPr>
      </w:pPr>
      <w:proofErr w:type="gramStart"/>
      <w:r>
        <w:rPr>
          <w:rFonts w:ascii="Times New Roman" w:hAnsi="Times New Roman"/>
          <w:sz w:val="28"/>
          <w:szCs w:val="28"/>
        </w:rPr>
        <w:t>BOZP - ZÁSADY</w:t>
      </w:r>
      <w:proofErr w:type="gramEnd"/>
    </w:p>
    <w:p w14:paraId="5923610C" w14:textId="77777777" w:rsidR="00F43B9E" w:rsidRPr="00CB6280" w:rsidRDefault="00F43B9E" w:rsidP="00F43B9E">
      <w:pPr>
        <w:rPr>
          <w:sz w:val="16"/>
          <w:szCs w:val="16"/>
        </w:rPr>
      </w:pPr>
    </w:p>
    <w:p w14:paraId="3D4F0092" w14:textId="4A419188" w:rsidR="00F43B9E" w:rsidRPr="00F43B9E" w:rsidRDefault="00F43B9E" w:rsidP="00F43B9E">
      <w:pPr>
        <w:jc w:val="both"/>
        <w:rPr>
          <w:sz w:val="24"/>
          <w:szCs w:val="24"/>
        </w:rPr>
      </w:pPr>
      <w:r w:rsidRPr="00F43B9E">
        <w:rPr>
          <w:sz w:val="24"/>
          <w:szCs w:val="24"/>
        </w:rPr>
        <w:t xml:space="preserve">Uvedený přehled vychází ze Základního registru právních předpisů, které mají vazbu na BOZP při realizaci akce „Zprůchodnění řeky Svratky v Brně _ Komíně“. </w:t>
      </w:r>
    </w:p>
    <w:p w14:paraId="1AD5BA82" w14:textId="77777777" w:rsidR="00F43B9E" w:rsidRPr="00803AA6" w:rsidRDefault="00F43B9E" w:rsidP="00F43B9E">
      <w:pPr>
        <w:rPr>
          <w:sz w:val="18"/>
          <w:szCs w:val="18"/>
        </w:rPr>
      </w:pPr>
    </w:p>
    <w:p w14:paraId="1460BC0F" w14:textId="77777777" w:rsidR="00F43B9E" w:rsidRPr="00803AA6" w:rsidRDefault="00F43B9E" w:rsidP="00F43B9E">
      <w:pPr>
        <w:pStyle w:val="sazpedvtem"/>
        <w:spacing w:before="113"/>
        <w:jc w:val="left"/>
        <w:rPr>
          <w:rFonts w:ascii="Times New Roman" w:hAnsi="Times New Roman"/>
          <w:sz w:val="22"/>
          <w:szCs w:val="22"/>
        </w:rPr>
      </w:pPr>
      <w:r w:rsidRPr="00803AA6">
        <w:rPr>
          <w:rFonts w:ascii="Times New Roman" w:hAnsi="Times New Roman"/>
          <w:sz w:val="22"/>
          <w:szCs w:val="22"/>
        </w:rPr>
        <w:t xml:space="preserve">ZÁKONY – </w:t>
      </w:r>
      <w:r w:rsidRPr="00803AA6">
        <w:rPr>
          <w:rFonts w:ascii="Times New Roman" w:hAnsi="Times New Roman" w:cs="Times New Roman"/>
          <w:sz w:val="22"/>
          <w:szCs w:val="22"/>
        </w:rPr>
        <w:t>č</w:t>
      </w:r>
      <w:r w:rsidRPr="00803AA6">
        <w:rPr>
          <w:rFonts w:ascii="Times New Roman" w:hAnsi="Times New Roman"/>
          <w:sz w:val="22"/>
          <w:szCs w:val="22"/>
        </w:rPr>
        <w:t>íslo a název právního p</w:t>
      </w:r>
      <w:r w:rsidRPr="00803AA6">
        <w:rPr>
          <w:rFonts w:ascii="Times New Roman" w:hAnsi="Times New Roman" w:cs="Times New Roman"/>
          <w:sz w:val="22"/>
          <w:szCs w:val="22"/>
        </w:rPr>
        <w:t>ř</w:t>
      </w:r>
      <w:r w:rsidRPr="00803AA6">
        <w:rPr>
          <w:rFonts w:ascii="Times New Roman" w:hAnsi="Times New Roman"/>
          <w:sz w:val="22"/>
          <w:szCs w:val="22"/>
        </w:rPr>
        <w:t xml:space="preserve">edpisu </w:t>
      </w:r>
    </w:p>
    <w:p w14:paraId="5E1B5314" w14:textId="77777777" w:rsidR="00F43B9E" w:rsidRPr="00803AA6" w:rsidRDefault="00F43B9E" w:rsidP="00F43B9E">
      <w:pPr>
        <w:pStyle w:val="sazbod"/>
        <w:ind w:left="1800" w:hanging="1800"/>
        <w:jc w:val="left"/>
        <w:rPr>
          <w:rFonts w:ascii="Times New Roman" w:hAnsi="Times New Roman"/>
          <w:sz w:val="22"/>
          <w:szCs w:val="22"/>
        </w:rPr>
      </w:pPr>
      <w:r w:rsidRPr="00803AA6">
        <w:rPr>
          <w:rFonts w:ascii="Times New Roman" w:hAnsi="Times New Roman"/>
          <w:sz w:val="22"/>
          <w:szCs w:val="22"/>
        </w:rPr>
        <w:t xml:space="preserve">Zákon </w:t>
      </w:r>
      <w:r w:rsidRPr="00803AA6">
        <w:rPr>
          <w:rFonts w:ascii="Times New Roman" w:hAnsi="Times New Roman" w:cs="Times New Roman"/>
          <w:sz w:val="22"/>
          <w:szCs w:val="22"/>
        </w:rPr>
        <w:t>č</w:t>
      </w:r>
      <w:r w:rsidRPr="00803AA6">
        <w:rPr>
          <w:rFonts w:ascii="Times New Roman" w:hAnsi="Times New Roman"/>
          <w:sz w:val="22"/>
          <w:szCs w:val="22"/>
        </w:rPr>
        <w:t>. 12/1997 Sb., o bezpe</w:t>
      </w:r>
      <w:r w:rsidRPr="00803AA6">
        <w:rPr>
          <w:rFonts w:ascii="Times New Roman" w:hAnsi="Times New Roman" w:cs="Times New Roman"/>
          <w:sz w:val="22"/>
          <w:szCs w:val="22"/>
        </w:rPr>
        <w:t>č</w:t>
      </w:r>
      <w:r w:rsidRPr="00803AA6">
        <w:rPr>
          <w:rFonts w:ascii="Times New Roman" w:hAnsi="Times New Roman"/>
          <w:sz w:val="22"/>
          <w:szCs w:val="22"/>
        </w:rPr>
        <w:t>nosti a plynulosti provozu na pozemních komunikacích</w:t>
      </w:r>
    </w:p>
    <w:p w14:paraId="594F18FB" w14:textId="77777777" w:rsidR="00F43B9E" w:rsidRPr="00803AA6" w:rsidRDefault="00F43B9E" w:rsidP="00F43B9E">
      <w:pPr>
        <w:pStyle w:val="sazbod"/>
        <w:jc w:val="left"/>
        <w:rPr>
          <w:rFonts w:ascii="Times New Roman" w:hAnsi="Times New Roman"/>
          <w:bCs/>
          <w:sz w:val="22"/>
          <w:szCs w:val="22"/>
        </w:rPr>
      </w:pPr>
      <w:r w:rsidRPr="00803AA6">
        <w:rPr>
          <w:rFonts w:ascii="Times New Roman" w:hAnsi="Times New Roman"/>
          <w:bCs/>
          <w:sz w:val="22"/>
          <w:szCs w:val="22"/>
        </w:rPr>
        <w:t xml:space="preserve">Zákon </w:t>
      </w:r>
      <w:r w:rsidRPr="00803AA6">
        <w:rPr>
          <w:rFonts w:ascii="Times New Roman" w:hAnsi="Times New Roman" w:cs="Times New Roman"/>
          <w:bCs/>
          <w:sz w:val="22"/>
          <w:szCs w:val="22"/>
        </w:rPr>
        <w:t>č</w:t>
      </w:r>
      <w:r w:rsidRPr="00803AA6">
        <w:rPr>
          <w:rFonts w:ascii="Times New Roman" w:hAnsi="Times New Roman"/>
          <w:bCs/>
          <w:sz w:val="22"/>
          <w:szCs w:val="22"/>
        </w:rPr>
        <w:t xml:space="preserve">. 22/1997 Sb., o technických požadavcích na výrobky </w:t>
      </w:r>
    </w:p>
    <w:p w14:paraId="4A7E328B" w14:textId="77777777" w:rsidR="00F43B9E" w:rsidRPr="00803AA6" w:rsidRDefault="00F43B9E" w:rsidP="00F43B9E">
      <w:pPr>
        <w:pStyle w:val="sazbod"/>
        <w:ind w:left="2160" w:hanging="2160"/>
        <w:jc w:val="left"/>
        <w:rPr>
          <w:rFonts w:ascii="Times New Roman" w:hAnsi="Times New Roman"/>
          <w:bCs/>
          <w:sz w:val="22"/>
          <w:szCs w:val="22"/>
        </w:rPr>
      </w:pPr>
      <w:r w:rsidRPr="00803AA6">
        <w:rPr>
          <w:rFonts w:ascii="Times New Roman" w:hAnsi="Times New Roman"/>
          <w:bCs/>
          <w:sz w:val="22"/>
          <w:szCs w:val="22"/>
        </w:rPr>
        <w:t xml:space="preserve">Zákon č. 89/2012 Sb., občanský zákoník </w:t>
      </w:r>
      <w:r w:rsidRPr="00803AA6">
        <w:rPr>
          <w:rFonts w:ascii="Times New Roman" w:hAnsi="Times New Roman"/>
          <w:bCs/>
          <w:i/>
          <w:sz w:val="22"/>
          <w:szCs w:val="22"/>
        </w:rPr>
        <w:t xml:space="preserve">(v platném znění) </w:t>
      </w:r>
    </w:p>
    <w:p w14:paraId="6665E4C5" w14:textId="77777777" w:rsidR="00F43B9E" w:rsidRPr="00803AA6" w:rsidRDefault="00F43B9E" w:rsidP="00F43B9E">
      <w:pPr>
        <w:pStyle w:val="sazbod"/>
        <w:ind w:left="1980" w:hanging="1980"/>
        <w:jc w:val="left"/>
        <w:rPr>
          <w:rFonts w:ascii="Times New Roman" w:hAnsi="Times New Roman"/>
          <w:bCs/>
          <w:sz w:val="22"/>
          <w:szCs w:val="22"/>
        </w:rPr>
      </w:pPr>
      <w:r w:rsidRPr="00803AA6">
        <w:rPr>
          <w:rFonts w:ascii="Times New Roman" w:hAnsi="Times New Roman"/>
          <w:bCs/>
          <w:sz w:val="22"/>
          <w:szCs w:val="22"/>
        </w:rPr>
        <w:t xml:space="preserve">Zákon </w:t>
      </w:r>
      <w:r w:rsidRPr="00803AA6">
        <w:rPr>
          <w:rFonts w:ascii="Times New Roman" w:hAnsi="Times New Roman" w:cs="Times New Roman"/>
          <w:bCs/>
          <w:sz w:val="22"/>
          <w:szCs w:val="22"/>
        </w:rPr>
        <w:t>č</w:t>
      </w:r>
      <w:r w:rsidRPr="00803AA6">
        <w:rPr>
          <w:rFonts w:ascii="Times New Roman" w:hAnsi="Times New Roman"/>
          <w:bCs/>
          <w:sz w:val="22"/>
          <w:szCs w:val="22"/>
        </w:rPr>
        <w:t>. 48/1997 Sb., o ve</w:t>
      </w:r>
      <w:r w:rsidRPr="00803AA6">
        <w:rPr>
          <w:rFonts w:ascii="Times New Roman" w:hAnsi="Times New Roman" w:cs="Times New Roman"/>
          <w:bCs/>
          <w:sz w:val="22"/>
          <w:szCs w:val="22"/>
        </w:rPr>
        <w:t>ř</w:t>
      </w:r>
      <w:r w:rsidRPr="00803AA6">
        <w:rPr>
          <w:rFonts w:ascii="Times New Roman" w:hAnsi="Times New Roman"/>
          <w:bCs/>
          <w:sz w:val="22"/>
          <w:szCs w:val="22"/>
        </w:rPr>
        <w:t>ejném zdravotním pojišt</w:t>
      </w:r>
      <w:r w:rsidRPr="00803AA6">
        <w:rPr>
          <w:rFonts w:ascii="Times New Roman" w:hAnsi="Times New Roman" w:cs="Times New Roman"/>
          <w:bCs/>
          <w:sz w:val="22"/>
          <w:szCs w:val="22"/>
        </w:rPr>
        <w:t>ě</w:t>
      </w:r>
      <w:r w:rsidRPr="00803AA6">
        <w:rPr>
          <w:rFonts w:ascii="Times New Roman" w:hAnsi="Times New Roman"/>
          <w:bCs/>
          <w:sz w:val="22"/>
          <w:szCs w:val="22"/>
        </w:rPr>
        <w:t xml:space="preserve">ní </w:t>
      </w:r>
    </w:p>
    <w:p w14:paraId="6E065772" w14:textId="77777777" w:rsidR="00F43B9E" w:rsidRPr="00803AA6" w:rsidRDefault="00F43B9E" w:rsidP="00F43B9E">
      <w:pPr>
        <w:pStyle w:val="sazbod"/>
        <w:jc w:val="left"/>
        <w:rPr>
          <w:rFonts w:ascii="Times New Roman" w:hAnsi="Times New Roman"/>
          <w:bCs/>
          <w:sz w:val="22"/>
          <w:szCs w:val="22"/>
        </w:rPr>
      </w:pPr>
      <w:r w:rsidRPr="00803AA6">
        <w:rPr>
          <w:rFonts w:ascii="Times New Roman" w:hAnsi="Times New Roman"/>
          <w:bCs/>
          <w:sz w:val="22"/>
          <w:szCs w:val="22"/>
        </w:rPr>
        <w:t xml:space="preserve">Zákon č. 224/2015 Sb., o prevenci závažných havárií </w:t>
      </w:r>
      <w:r w:rsidRPr="00803AA6">
        <w:rPr>
          <w:rFonts w:ascii="Times New Roman" w:hAnsi="Times New Roman"/>
          <w:bCs/>
          <w:i/>
          <w:sz w:val="22"/>
          <w:szCs w:val="22"/>
        </w:rPr>
        <w:t>(zákon účinný od 1. 10. 2016)</w:t>
      </w:r>
    </w:p>
    <w:p w14:paraId="04559040" w14:textId="77777777" w:rsidR="00F43B9E" w:rsidRPr="00803AA6" w:rsidRDefault="00F43B9E" w:rsidP="00F43B9E">
      <w:pPr>
        <w:pStyle w:val="sazbod"/>
        <w:jc w:val="left"/>
        <w:rPr>
          <w:rFonts w:ascii="Times New Roman" w:hAnsi="Times New Roman"/>
          <w:bCs/>
          <w:sz w:val="22"/>
          <w:szCs w:val="22"/>
        </w:rPr>
      </w:pPr>
      <w:r w:rsidRPr="00803AA6">
        <w:rPr>
          <w:rFonts w:ascii="Times New Roman" w:hAnsi="Times New Roman"/>
          <w:bCs/>
          <w:sz w:val="22"/>
          <w:szCs w:val="22"/>
        </w:rPr>
        <w:t xml:space="preserve">Zákon </w:t>
      </w:r>
      <w:r w:rsidRPr="00803AA6">
        <w:rPr>
          <w:rFonts w:ascii="Times New Roman" w:hAnsi="Times New Roman" w:cs="Times New Roman"/>
          <w:bCs/>
          <w:sz w:val="22"/>
          <w:szCs w:val="22"/>
        </w:rPr>
        <w:t>č</w:t>
      </w:r>
      <w:r w:rsidRPr="00803AA6">
        <w:rPr>
          <w:rFonts w:ascii="Times New Roman" w:hAnsi="Times New Roman"/>
          <w:bCs/>
          <w:sz w:val="22"/>
          <w:szCs w:val="22"/>
        </w:rPr>
        <w:t>. 133/1985 Sb., o požární ochran</w:t>
      </w:r>
      <w:r w:rsidRPr="00803AA6">
        <w:rPr>
          <w:rFonts w:ascii="Times New Roman" w:hAnsi="Times New Roman" w:cs="Times New Roman"/>
          <w:bCs/>
          <w:sz w:val="22"/>
          <w:szCs w:val="22"/>
        </w:rPr>
        <w:t>ě</w:t>
      </w:r>
    </w:p>
    <w:p w14:paraId="618BA703" w14:textId="77777777" w:rsidR="00F43B9E" w:rsidRPr="00803AA6" w:rsidRDefault="00F43B9E" w:rsidP="00F43B9E">
      <w:pPr>
        <w:pStyle w:val="sazbod"/>
        <w:jc w:val="left"/>
        <w:rPr>
          <w:rFonts w:ascii="Times New Roman" w:hAnsi="Times New Roman"/>
          <w:bCs/>
          <w:sz w:val="22"/>
          <w:szCs w:val="22"/>
        </w:rPr>
      </w:pPr>
      <w:r w:rsidRPr="00803AA6">
        <w:rPr>
          <w:rFonts w:ascii="Times New Roman" w:hAnsi="Times New Roman"/>
          <w:bCs/>
          <w:sz w:val="22"/>
          <w:szCs w:val="22"/>
        </w:rPr>
        <w:t xml:space="preserve">Zákon </w:t>
      </w:r>
      <w:r w:rsidRPr="00803AA6">
        <w:rPr>
          <w:rFonts w:ascii="Times New Roman" w:hAnsi="Times New Roman" w:cs="Times New Roman"/>
          <w:bCs/>
          <w:sz w:val="22"/>
          <w:szCs w:val="22"/>
        </w:rPr>
        <w:t>č</w:t>
      </w:r>
      <w:r w:rsidRPr="00803AA6">
        <w:rPr>
          <w:rFonts w:ascii="Times New Roman" w:hAnsi="Times New Roman"/>
          <w:bCs/>
          <w:sz w:val="22"/>
          <w:szCs w:val="22"/>
        </w:rPr>
        <w:t>. 174/1968 Sb., o státním odborném dozoru nad bezpe</w:t>
      </w:r>
      <w:r w:rsidRPr="00803AA6">
        <w:rPr>
          <w:rFonts w:ascii="Times New Roman" w:hAnsi="Times New Roman" w:cs="Times New Roman"/>
          <w:bCs/>
          <w:sz w:val="22"/>
          <w:szCs w:val="22"/>
        </w:rPr>
        <w:t>č</w:t>
      </w:r>
      <w:r w:rsidRPr="00803AA6">
        <w:rPr>
          <w:rFonts w:ascii="Times New Roman" w:hAnsi="Times New Roman"/>
          <w:bCs/>
          <w:sz w:val="22"/>
          <w:szCs w:val="22"/>
        </w:rPr>
        <w:t>ností práce</w:t>
      </w:r>
    </w:p>
    <w:p w14:paraId="45930E08" w14:textId="77777777" w:rsidR="00F43B9E" w:rsidRPr="00803AA6" w:rsidRDefault="00F43B9E" w:rsidP="00F43B9E">
      <w:pPr>
        <w:pStyle w:val="sazbod"/>
        <w:jc w:val="left"/>
        <w:rPr>
          <w:rFonts w:ascii="Times New Roman" w:hAnsi="Times New Roman"/>
          <w:bCs/>
          <w:sz w:val="22"/>
          <w:szCs w:val="22"/>
        </w:rPr>
      </w:pPr>
      <w:r w:rsidRPr="00803AA6">
        <w:rPr>
          <w:rFonts w:ascii="Times New Roman" w:hAnsi="Times New Roman"/>
          <w:bCs/>
          <w:sz w:val="22"/>
          <w:szCs w:val="22"/>
        </w:rPr>
        <w:t xml:space="preserve">Zákon </w:t>
      </w:r>
      <w:r w:rsidRPr="00803AA6">
        <w:rPr>
          <w:rFonts w:ascii="Times New Roman" w:hAnsi="Times New Roman" w:cs="Times New Roman"/>
          <w:bCs/>
          <w:sz w:val="22"/>
          <w:szCs w:val="22"/>
        </w:rPr>
        <w:t>č</w:t>
      </w:r>
      <w:r w:rsidRPr="00803AA6">
        <w:rPr>
          <w:rFonts w:ascii="Times New Roman" w:hAnsi="Times New Roman"/>
          <w:bCs/>
          <w:sz w:val="22"/>
          <w:szCs w:val="22"/>
        </w:rPr>
        <w:t>. 183/2006 Sb., stavební zákon</w:t>
      </w:r>
    </w:p>
    <w:p w14:paraId="358E30FC" w14:textId="77777777" w:rsidR="00F43B9E" w:rsidRPr="00803AA6" w:rsidRDefault="00F43B9E" w:rsidP="00F43B9E">
      <w:pPr>
        <w:pStyle w:val="sazbod"/>
        <w:jc w:val="left"/>
        <w:rPr>
          <w:rFonts w:ascii="Times New Roman" w:hAnsi="Times New Roman"/>
          <w:bCs/>
          <w:sz w:val="22"/>
          <w:szCs w:val="22"/>
        </w:rPr>
      </w:pPr>
      <w:r w:rsidRPr="00803AA6">
        <w:rPr>
          <w:rFonts w:ascii="Times New Roman" w:hAnsi="Times New Roman"/>
          <w:bCs/>
          <w:sz w:val="22"/>
          <w:szCs w:val="22"/>
        </w:rPr>
        <w:t xml:space="preserve">Zákon </w:t>
      </w:r>
      <w:r w:rsidRPr="00803AA6">
        <w:rPr>
          <w:rFonts w:ascii="Times New Roman" w:hAnsi="Times New Roman" w:cs="Times New Roman"/>
          <w:bCs/>
          <w:sz w:val="22"/>
          <w:szCs w:val="22"/>
        </w:rPr>
        <w:t>č</w:t>
      </w:r>
      <w:r w:rsidRPr="00803AA6">
        <w:rPr>
          <w:rFonts w:ascii="Times New Roman" w:hAnsi="Times New Roman"/>
          <w:bCs/>
          <w:sz w:val="22"/>
          <w:szCs w:val="22"/>
        </w:rPr>
        <w:t>. 185/2001 Sb., o odpadech a o zm</w:t>
      </w:r>
      <w:r w:rsidRPr="00803AA6">
        <w:rPr>
          <w:rFonts w:ascii="Times New Roman" w:hAnsi="Times New Roman" w:cs="Times New Roman"/>
          <w:bCs/>
          <w:sz w:val="22"/>
          <w:szCs w:val="22"/>
        </w:rPr>
        <w:t>ě</w:t>
      </w:r>
      <w:r w:rsidRPr="00803AA6">
        <w:rPr>
          <w:rFonts w:ascii="Times New Roman" w:hAnsi="Times New Roman"/>
          <w:bCs/>
          <w:sz w:val="22"/>
          <w:szCs w:val="22"/>
        </w:rPr>
        <w:t>n</w:t>
      </w:r>
      <w:r w:rsidRPr="00803AA6">
        <w:rPr>
          <w:rFonts w:ascii="Times New Roman" w:hAnsi="Times New Roman" w:cs="Times New Roman"/>
          <w:bCs/>
          <w:sz w:val="22"/>
          <w:szCs w:val="22"/>
        </w:rPr>
        <w:t>ě</w:t>
      </w:r>
      <w:r w:rsidRPr="00803AA6">
        <w:rPr>
          <w:rFonts w:ascii="Times New Roman" w:hAnsi="Times New Roman"/>
          <w:bCs/>
          <w:sz w:val="22"/>
          <w:szCs w:val="22"/>
        </w:rPr>
        <w:t xml:space="preserve"> n</w:t>
      </w:r>
      <w:r w:rsidRPr="00803AA6">
        <w:rPr>
          <w:rFonts w:ascii="Times New Roman" w:hAnsi="Times New Roman" w:cs="Times New Roman"/>
          <w:bCs/>
          <w:sz w:val="22"/>
          <w:szCs w:val="22"/>
        </w:rPr>
        <w:t>ě</w:t>
      </w:r>
      <w:r w:rsidRPr="00803AA6">
        <w:rPr>
          <w:rFonts w:ascii="Times New Roman" w:hAnsi="Times New Roman"/>
          <w:bCs/>
          <w:sz w:val="22"/>
          <w:szCs w:val="22"/>
        </w:rPr>
        <w:t>kterých dalších zákon</w:t>
      </w:r>
      <w:r w:rsidRPr="00803AA6">
        <w:rPr>
          <w:rFonts w:ascii="Times New Roman" w:hAnsi="Times New Roman" w:cs="Times New Roman"/>
          <w:bCs/>
          <w:sz w:val="22"/>
          <w:szCs w:val="22"/>
        </w:rPr>
        <w:t>ů</w:t>
      </w:r>
    </w:p>
    <w:p w14:paraId="2AF9F27D" w14:textId="77777777" w:rsidR="00F43B9E" w:rsidRPr="00803AA6" w:rsidRDefault="00F43B9E" w:rsidP="00F43B9E">
      <w:pPr>
        <w:pStyle w:val="sazbod"/>
        <w:jc w:val="left"/>
        <w:rPr>
          <w:rFonts w:ascii="Times New Roman" w:hAnsi="Times New Roman"/>
          <w:bCs/>
          <w:sz w:val="22"/>
          <w:szCs w:val="22"/>
        </w:rPr>
      </w:pPr>
      <w:r w:rsidRPr="00803AA6">
        <w:rPr>
          <w:rFonts w:ascii="Times New Roman" w:hAnsi="Times New Roman"/>
          <w:bCs/>
          <w:sz w:val="22"/>
          <w:szCs w:val="22"/>
        </w:rPr>
        <w:t xml:space="preserve">Zákon </w:t>
      </w:r>
      <w:r w:rsidRPr="00803AA6">
        <w:rPr>
          <w:rFonts w:ascii="Times New Roman" w:hAnsi="Times New Roman" w:cs="Times New Roman"/>
          <w:bCs/>
          <w:sz w:val="22"/>
          <w:szCs w:val="22"/>
        </w:rPr>
        <w:t>č</w:t>
      </w:r>
      <w:r w:rsidRPr="00803AA6">
        <w:rPr>
          <w:rFonts w:ascii="Times New Roman" w:hAnsi="Times New Roman"/>
          <w:bCs/>
          <w:sz w:val="22"/>
          <w:szCs w:val="22"/>
        </w:rPr>
        <w:t xml:space="preserve">. 239/2000 Sb., o integrovaném záchranném systému </w:t>
      </w:r>
    </w:p>
    <w:p w14:paraId="51D86F10" w14:textId="77777777" w:rsidR="00F43B9E" w:rsidRPr="00803AA6" w:rsidRDefault="00F43B9E" w:rsidP="00F43B9E">
      <w:pPr>
        <w:pStyle w:val="sazbod"/>
        <w:ind w:left="2160" w:hanging="2160"/>
        <w:rPr>
          <w:rFonts w:ascii="Times New Roman" w:hAnsi="Times New Roman"/>
          <w:bCs/>
          <w:sz w:val="22"/>
          <w:szCs w:val="22"/>
        </w:rPr>
      </w:pPr>
      <w:r w:rsidRPr="00803AA6">
        <w:rPr>
          <w:rFonts w:ascii="Times New Roman" w:hAnsi="Times New Roman"/>
          <w:bCs/>
          <w:sz w:val="22"/>
          <w:szCs w:val="22"/>
        </w:rPr>
        <w:t xml:space="preserve">Zákon </w:t>
      </w:r>
      <w:r w:rsidRPr="00803AA6">
        <w:rPr>
          <w:rFonts w:ascii="Times New Roman" w:hAnsi="Times New Roman" w:cs="Times New Roman"/>
          <w:bCs/>
          <w:sz w:val="22"/>
          <w:szCs w:val="22"/>
        </w:rPr>
        <w:t>č</w:t>
      </w:r>
      <w:r w:rsidRPr="00803AA6">
        <w:rPr>
          <w:rFonts w:ascii="Times New Roman" w:hAnsi="Times New Roman"/>
          <w:bCs/>
          <w:sz w:val="22"/>
          <w:szCs w:val="22"/>
        </w:rPr>
        <w:t>. 258/2000 Sb., o ochran</w:t>
      </w:r>
      <w:r w:rsidRPr="00803AA6">
        <w:rPr>
          <w:rFonts w:ascii="Times New Roman" w:hAnsi="Times New Roman" w:cs="Times New Roman"/>
          <w:bCs/>
          <w:sz w:val="22"/>
          <w:szCs w:val="22"/>
        </w:rPr>
        <w:t>ě</w:t>
      </w:r>
      <w:r w:rsidRPr="00803AA6">
        <w:rPr>
          <w:rFonts w:ascii="Times New Roman" w:hAnsi="Times New Roman"/>
          <w:bCs/>
          <w:sz w:val="22"/>
          <w:szCs w:val="22"/>
        </w:rPr>
        <w:t xml:space="preserve"> ve</w:t>
      </w:r>
      <w:r w:rsidRPr="00803AA6">
        <w:rPr>
          <w:rFonts w:ascii="Times New Roman" w:hAnsi="Times New Roman" w:cs="Times New Roman"/>
          <w:bCs/>
          <w:sz w:val="22"/>
          <w:szCs w:val="22"/>
        </w:rPr>
        <w:t>ř</w:t>
      </w:r>
      <w:r w:rsidRPr="00803AA6">
        <w:rPr>
          <w:rFonts w:ascii="Times New Roman" w:hAnsi="Times New Roman"/>
          <w:bCs/>
          <w:sz w:val="22"/>
          <w:szCs w:val="22"/>
        </w:rPr>
        <w:t xml:space="preserve">ejného zdraví </w:t>
      </w:r>
      <w:r w:rsidRPr="00803AA6">
        <w:rPr>
          <w:rFonts w:ascii="Times New Roman" w:hAnsi="Times New Roman"/>
          <w:bCs/>
          <w:i/>
          <w:sz w:val="22"/>
          <w:szCs w:val="22"/>
        </w:rPr>
        <w:t>(změna zákona k 1. 12. 2015, z pohledu BOZP je především změněn § 44a + § 44b)</w:t>
      </w:r>
      <w:r w:rsidRPr="00803AA6">
        <w:rPr>
          <w:rFonts w:ascii="Times New Roman" w:hAnsi="Times New Roman"/>
          <w:bCs/>
          <w:sz w:val="22"/>
          <w:szCs w:val="22"/>
        </w:rPr>
        <w:t xml:space="preserve"> </w:t>
      </w:r>
    </w:p>
    <w:p w14:paraId="7729A7DA" w14:textId="77777777" w:rsidR="00F43B9E" w:rsidRPr="00803AA6" w:rsidRDefault="00F43B9E" w:rsidP="00F43B9E">
      <w:pPr>
        <w:pStyle w:val="sazbod"/>
        <w:ind w:left="1980" w:hanging="1980"/>
        <w:jc w:val="left"/>
        <w:rPr>
          <w:rFonts w:ascii="Times New Roman" w:hAnsi="Times New Roman"/>
          <w:bCs/>
          <w:sz w:val="22"/>
          <w:szCs w:val="22"/>
        </w:rPr>
      </w:pPr>
      <w:r w:rsidRPr="00803AA6">
        <w:rPr>
          <w:rFonts w:ascii="Times New Roman" w:hAnsi="Times New Roman"/>
          <w:bCs/>
          <w:sz w:val="22"/>
          <w:szCs w:val="22"/>
        </w:rPr>
        <w:t xml:space="preserve">Zákon </w:t>
      </w:r>
      <w:r w:rsidRPr="00803AA6">
        <w:rPr>
          <w:rFonts w:ascii="Times New Roman" w:hAnsi="Times New Roman" w:cs="Times New Roman"/>
          <w:bCs/>
          <w:sz w:val="22"/>
          <w:szCs w:val="22"/>
        </w:rPr>
        <w:t>č</w:t>
      </w:r>
      <w:r w:rsidRPr="00803AA6">
        <w:rPr>
          <w:rFonts w:ascii="Times New Roman" w:hAnsi="Times New Roman"/>
          <w:bCs/>
          <w:sz w:val="22"/>
          <w:szCs w:val="22"/>
        </w:rPr>
        <w:t xml:space="preserve">. 262/2006 Sb., zákoník práce </w:t>
      </w:r>
      <w:r w:rsidRPr="00803AA6">
        <w:rPr>
          <w:rFonts w:ascii="Times New Roman" w:hAnsi="Times New Roman"/>
          <w:bCs/>
          <w:i/>
          <w:sz w:val="22"/>
          <w:szCs w:val="22"/>
        </w:rPr>
        <w:t>(v platném znění)</w:t>
      </w:r>
    </w:p>
    <w:p w14:paraId="14195DBE" w14:textId="77777777" w:rsidR="00F43B9E" w:rsidRPr="00803AA6" w:rsidRDefault="00F43B9E" w:rsidP="00F43B9E">
      <w:pPr>
        <w:pStyle w:val="sazbod"/>
        <w:ind w:left="2160" w:hanging="2160"/>
        <w:rPr>
          <w:rFonts w:ascii="Times New Roman" w:hAnsi="Times New Roman"/>
          <w:bCs/>
          <w:sz w:val="22"/>
          <w:szCs w:val="22"/>
        </w:rPr>
      </w:pPr>
      <w:r w:rsidRPr="00803AA6">
        <w:rPr>
          <w:rFonts w:ascii="Times New Roman" w:hAnsi="Times New Roman"/>
          <w:bCs/>
          <w:sz w:val="22"/>
          <w:szCs w:val="22"/>
        </w:rPr>
        <w:t xml:space="preserve">Zákon </w:t>
      </w:r>
      <w:r w:rsidRPr="00803AA6">
        <w:rPr>
          <w:rFonts w:ascii="Times New Roman" w:hAnsi="Times New Roman" w:cs="Times New Roman"/>
          <w:bCs/>
          <w:sz w:val="22"/>
          <w:szCs w:val="22"/>
        </w:rPr>
        <w:t>č</w:t>
      </w:r>
      <w:r w:rsidRPr="00803AA6">
        <w:rPr>
          <w:rFonts w:ascii="Times New Roman" w:hAnsi="Times New Roman"/>
          <w:bCs/>
          <w:sz w:val="22"/>
          <w:szCs w:val="22"/>
        </w:rPr>
        <w:t>. 309/2006 Sb., zákon o zajišt</w:t>
      </w:r>
      <w:r w:rsidRPr="00803AA6">
        <w:rPr>
          <w:rFonts w:ascii="Times New Roman" w:hAnsi="Times New Roman" w:cs="Times New Roman"/>
          <w:bCs/>
          <w:sz w:val="22"/>
          <w:szCs w:val="22"/>
        </w:rPr>
        <w:t>ě</w:t>
      </w:r>
      <w:r w:rsidRPr="00803AA6">
        <w:rPr>
          <w:rFonts w:ascii="Times New Roman" w:hAnsi="Times New Roman"/>
          <w:bCs/>
          <w:sz w:val="22"/>
          <w:szCs w:val="22"/>
        </w:rPr>
        <w:t xml:space="preserve">ní dalších podmínek BOZP </w:t>
      </w:r>
      <w:r w:rsidRPr="00803AA6">
        <w:rPr>
          <w:rFonts w:ascii="Times New Roman" w:hAnsi="Times New Roman"/>
          <w:bCs/>
          <w:i/>
          <w:sz w:val="22"/>
          <w:szCs w:val="22"/>
        </w:rPr>
        <w:t xml:space="preserve">(změna) </w:t>
      </w:r>
    </w:p>
    <w:p w14:paraId="2C2E0C21" w14:textId="77777777" w:rsidR="00F43B9E" w:rsidRPr="00803AA6" w:rsidRDefault="00F43B9E" w:rsidP="00F43B9E">
      <w:pPr>
        <w:pStyle w:val="sazpedvtem"/>
        <w:spacing w:before="170"/>
        <w:jc w:val="left"/>
        <w:rPr>
          <w:rFonts w:ascii="Times New Roman" w:hAnsi="Times New Roman"/>
          <w:sz w:val="22"/>
          <w:szCs w:val="22"/>
        </w:rPr>
      </w:pPr>
      <w:r w:rsidRPr="00803AA6">
        <w:rPr>
          <w:rFonts w:ascii="Times New Roman" w:hAnsi="Times New Roman"/>
          <w:sz w:val="22"/>
          <w:szCs w:val="22"/>
        </w:rPr>
        <w:t>NA</w:t>
      </w:r>
      <w:r w:rsidRPr="00803AA6">
        <w:rPr>
          <w:rFonts w:ascii="Times New Roman" w:hAnsi="Times New Roman" w:cs="Times New Roman"/>
          <w:sz w:val="22"/>
          <w:szCs w:val="22"/>
        </w:rPr>
        <w:t>Ř</w:t>
      </w:r>
      <w:r w:rsidRPr="00803AA6">
        <w:rPr>
          <w:rFonts w:ascii="Times New Roman" w:hAnsi="Times New Roman"/>
          <w:sz w:val="22"/>
          <w:szCs w:val="22"/>
        </w:rPr>
        <w:t xml:space="preserve">ÍZENÍ VLÁDY – </w:t>
      </w:r>
      <w:r w:rsidRPr="00803AA6">
        <w:rPr>
          <w:rFonts w:ascii="Times New Roman" w:hAnsi="Times New Roman" w:cs="Times New Roman"/>
          <w:sz w:val="22"/>
          <w:szCs w:val="22"/>
        </w:rPr>
        <w:t>č</w:t>
      </w:r>
      <w:r w:rsidRPr="00803AA6">
        <w:rPr>
          <w:rFonts w:ascii="Times New Roman" w:hAnsi="Times New Roman"/>
          <w:sz w:val="22"/>
          <w:szCs w:val="22"/>
        </w:rPr>
        <w:t>íslo a název právního p</w:t>
      </w:r>
      <w:r w:rsidRPr="00803AA6">
        <w:rPr>
          <w:rFonts w:ascii="Times New Roman" w:hAnsi="Times New Roman" w:cs="Times New Roman"/>
          <w:sz w:val="22"/>
          <w:szCs w:val="22"/>
        </w:rPr>
        <w:t>ř</w:t>
      </w:r>
      <w:r w:rsidRPr="00803AA6">
        <w:rPr>
          <w:rFonts w:ascii="Times New Roman" w:hAnsi="Times New Roman"/>
          <w:sz w:val="22"/>
          <w:szCs w:val="22"/>
        </w:rPr>
        <w:t xml:space="preserve">edpisu </w:t>
      </w:r>
    </w:p>
    <w:p w14:paraId="7D941A1D" w14:textId="77777777" w:rsidR="00F43B9E" w:rsidRPr="00803AA6" w:rsidRDefault="00F43B9E" w:rsidP="00F43B9E">
      <w:pPr>
        <w:pStyle w:val="sazbod"/>
        <w:ind w:left="1800" w:hanging="1800"/>
        <w:jc w:val="left"/>
        <w:rPr>
          <w:rFonts w:ascii="Times New Roman" w:hAnsi="Times New Roman"/>
          <w:bCs/>
          <w:sz w:val="22"/>
          <w:szCs w:val="22"/>
        </w:rPr>
      </w:pPr>
      <w:r w:rsidRPr="00803AA6">
        <w:rPr>
          <w:rFonts w:ascii="Times New Roman" w:hAnsi="Times New Roman"/>
          <w:bCs/>
          <w:sz w:val="22"/>
          <w:szCs w:val="22"/>
        </w:rPr>
        <w:t xml:space="preserve">NV č. 11/2002 Sb., </w:t>
      </w:r>
      <w:r w:rsidRPr="00803AA6">
        <w:rPr>
          <w:rFonts w:ascii="Times New Roman" w:hAnsi="Times New Roman"/>
          <w:bCs/>
          <w:spacing w:val="-2"/>
          <w:sz w:val="22"/>
          <w:szCs w:val="22"/>
        </w:rPr>
        <w:t>kterým se stanoví vzhled a umíst</w:t>
      </w:r>
      <w:r w:rsidRPr="00803AA6">
        <w:rPr>
          <w:rFonts w:ascii="Times New Roman" w:hAnsi="Times New Roman" w:cs="Times New Roman"/>
          <w:bCs/>
          <w:spacing w:val="-2"/>
          <w:sz w:val="22"/>
          <w:szCs w:val="22"/>
        </w:rPr>
        <w:t>ě</w:t>
      </w:r>
      <w:r w:rsidRPr="00803AA6">
        <w:rPr>
          <w:rFonts w:ascii="Times New Roman" w:hAnsi="Times New Roman"/>
          <w:bCs/>
          <w:spacing w:val="-2"/>
          <w:sz w:val="22"/>
          <w:szCs w:val="22"/>
        </w:rPr>
        <w:t>ní zna</w:t>
      </w:r>
      <w:r w:rsidRPr="00803AA6">
        <w:rPr>
          <w:rFonts w:ascii="Times New Roman" w:hAnsi="Times New Roman" w:cs="Times New Roman"/>
          <w:bCs/>
          <w:spacing w:val="-2"/>
          <w:sz w:val="22"/>
          <w:szCs w:val="22"/>
        </w:rPr>
        <w:t>č</w:t>
      </w:r>
      <w:r w:rsidRPr="00803AA6">
        <w:rPr>
          <w:rFonts w:ascii="Times New Roman" w:hAnsi="Times New Roman"/>
          <w:bCs/>
          <w:spacing w:val="-2"/>
          <w:sz w:val="22"/>
          <w:szCs w:val="22"/>
        </w:rPr>
        <w:t>ek a zavedení signál</w:t>
      </w:r>
      <w:r w:rsidRPr="00803AA6">
        <w:rPr>
          <w:rFonts w:ascii="Times New Roman" w:hAnsi="Times New Roman" w:cs="Times New Roman"/>
          <w:bCs/>
          <w:spacing w:val="-2"/>
          <w:sz w:val="22"/>
          <w:szCs w:val="22"/>
        </w:rPr>
        <w:t>ů</w:t>
      </w:r>
    </w:p>
    <w:p w14:paraId="35BAB95B" w14:textId="77777777" w:rsidR="00F43B9E" w:rsidRPr="00803AA6" w:rsidRDefault="00F43B9E" w:rsidP="00F43B9E">
      <w:pPr>
        <w:pStyle w:val="sazbod"/>
        <w:ind w:left="1620" w:hanging="1620"/>
        <w:jc w:val="left"/>
        <w:rPr>
          <w:rFonts w:ascii="Times New Roman" w:hAnsi="Times New Roman"/>
          <w:bCs/>
          <w:sz w:val="22"/>
          <w:szCs w:val="22"/>
        </w:rPr>
      </w:pPr>
      <w:r w:rsidRPr="00803AA6">
        <w:rPr>
          <w:rFonts w:ascii="Times New Roman" w:hAnsi="Times New Roman"/>
          <w:bCs/>
          <w:sz w:val="22"/>
          <w:szCs w:val="22"/>
        </w:rPr>
        <w:t>NV č. 21/2003 Sb., kterým se stanoví technické požadavky na osobní ochranné prost</w:t>
      </w:r>
      <w:r w:rsidRPr="00803AA6">
        <w:rPr>
          <w:rFonts w:ascii="Times New Roman" w:hAnsi="Times New Roman" w:cs="Times New Roman"/>
          <w:bCs/>
          <w:sz w:val="22"/>
          <w:szCs w:val="22"/>
        </w:rPr>
        <w:t>ř</w:t>
      </w:r>
      <w:r w:rsidRPr="00803AA6">
        <w:rPr>
          <w:rFonts w:ascii="Times New Roman" w:hAnsi="Times New Roman"/>
          <w:bCs/>
          <w:sz w:val="22"/>
          <w:szCs w:val="22"/>
        </w:rPr>
        <w:t>edky</w:t>
      </w:r>
    </w:p>
    <w:p w14:paraId="5765A469" w14:textId="77777777" w:rsidR="00F43B9E" w:rsidRDefault="00F43B9E" w:rsidP="00F43B9E">
      <w:pPr>
        <w:pStyle w:val="sazbod"/>
        <w:ind w:left="1800" w:hanging="1800"/>
        <w:rPr>
          <w:rFonts w:ascii="Times New Roman" w:hAnsi="Times New Roman"/>
          <w:bCs/>
          <w:sz w:val="22"/>
          <w:szCs w:val="22"/>
        </w:rPr>
      </w:pPr>
      <w:r w:rsidRPr="00803AA6">
        <w:rPr>
          <w:rFonts w:ascii="Times New Roman" w:hAnsi="Times New Roman"/>
          <w:bCs/>
          <w:sz w:val="22"/>
          <w:szCs w:val="22"/>
        </w:rPr>
        <w:t>NV č. 28/2002 Sb., kterým se stanoví zp</w:t>
      </w:r>
      <w:r w:rsidRPr="00803AA6">
        <w:rPr>
          <w:rFonts w:ascii="Times New Roman" w:hAnsi="Times New Roman" w:cs="Times New Roman"/>
          <w:bCs/>
          <w:sz w:val="22"/>
          <w:szCs w:val="22"/>
        </w:rPr>
        <w:t>ů</w:t>
      </w:r>
      <w:r w:rsidRPr="00803AA6">
        <w:rPr>
          <w:rFonts w:ascii="Times New Roman" w:hAnsi="Times New Roman"/>
          <w:bCs/>
          <w:sz w:val="22"/>
          <w:szCs w:val="22"/>
        </w:rPr>
        <w:t>sob organizace práce a pracovních postup</w:t>
      </w:r>
      <w:r w:rsidRPr="00803AA6">
        <w:rPr>
          <w:rFonts w:ascii="Times New Roman" w:hAnsi="Times New Roman" w:cs="Times New Roman"/>
          <w:bCs/>
          <w:sz w:val="22"/>
          <w:szCs w:val="22"/>
        </w:rPr>
        <w:t>ů</w:t>
      </w:r>
      <w:r w:rsidRPr="00803AA6">
        <w:rPr>
          <w:rFonts w:ascii="Times New Roman" w:hAnsi="Times New Roman"/>
          <w:bCs/>
          <w:sz w:val="22"/>
          <w:szCs w:val="22"/>
        </w:rPr>
        <w:t xml:space="preserve">, které je </w:t>
      </w:r>
    </w:p>
    <w:p w14:paraId="71612D81" w14:textId="77777777" w:rsidR="00F43B9E" w:rsidRPr="00803AA6" w:rsidRDefault="00F43B9E" w:rsidP="00F43B9E">
      <w:pPr>
        <w:pStyle w:val="sazbod"/>
        <w:ind w:left="1800" w:hanging="1800"/>
        <w:rPr>
          <w:rFonts w:ascii="Times New Roman" w:hAnsi="Times New Roman"/>
          <w:bCs/>
          <w:sz w:val="22"/>
          <w:szCs w:val="22"/>
        </w:rPr>
      </w:pPr>
      <w:r>
        <w:rPr>
          <w:rFonts w:ascii="Times New Roman" w:hAnsi="Times New Roman"/>
          <w:bCs/>
          <w:sz w:val="22"/>
          <w:szCs w:val="22"/>
        </w:rPr>
        <w:t xml:space="preserve">                               </w:t>
      </w:r>
      <w:r w:rsidRPr="00803AA6">
        <w:rPr>
          <w:rFonts w:ascii="Times New Roman" w:hAnsi="Times New Roman"/>
          <w:bCs/>
          <w:sz w:val="22"/>
          <w:szCs w:val="22"/>
        </w:rPr>
        <w:t>zam</w:t>
      </w:r>
      <w:r w:rsidRPr="00803AA6">
        <w:rPr>
          <w:rFonts w:ascii="Times New Roman" w:hAnsi="Times New Roman" w:cs="Times New Roman"/>
          <w:bCs/>
          <w:sz w:val="22"/>
          <w:szCs w:val="22"/>
        </w:rPr>
        <w:t>ě</w:t>
      </w:r>
      <w:r w:rsidRPr="00803AA6">
        <w:rPr>
          <w:rFonts w:ascii="Times New Roman" w:hAnsi="Times New Roman"/>
          <w:bCs/>
          <w:sz w:val="22"/>
          <w:szCs w:val="22"/>
        </w:rPr>
        <w:t>stnavatel povinen zajistit p</w:t>
      </w:r>
      <w:r w:rsidRPr="00803AA6">
        <w:rPr>
          <w:rFonts w:ascii="Times New Roman" w:hAnsi="Times New Roman" w:cs="Times New Roman"/>
          <w:bCs/>
          <w:sz w:val="22"/>
          <w:szCs w:val="22"/>
        </w:rPr>
        <w:t>ř</w:t>
      </w:r>
      <w:r w:rsidRPr="00803AA6">
        <w:rPr>
          <w:rFonts w:ascii="Times New Roman" w:hAnsi="Times New Roman"/>
          <w:bCs/>
          <w:sz w:val="22"/>
          <w:szCs w:val="22"/>
        </w:rPr>
        <w:t>i práci v lese a na pracovištích obdobného charakteru</w:t>
      </w:r>
    </w:p>
    <w:p w14:paraId="381B9424" w14:textId="77777777" w:rsidR="00F43B9E" w:rsidRPr="00803AA6" w:rsidRDefault="00F43B9E" w:rsidP="00F43B9E">
      <w:pPr>
        <w:pStyle w:val="sazbod"/>
        <w:ind w:left="1620" w:hanging="1620"/>
        <w:jc w:val="left"/>
        <w:rPr>
          <w:rFonts w:ascii="Times New Roman" w:hAnsi="Times New Roman"/>
          <w:bCs/>
          <w:sz w:val="22"/>
          <w:szCs w:val="22"/>
        </w:rPr>
      </w:pPr>
      <w:r w:rsidRPr="00803AA6">
        <w:rPr>
          <w:rFonts w:ascii="Times New Roman" w:hAnsi="Times New Roman"/>
          <w:bCs/>
          <w:sz w:val="22"/>
          <w:szCs w:val="22"/>
        </w:rPr>
        <w:t>NV č. 101/2005 Sb., o podrobn</w:t>
      </w:r>
      <w:r w:rsidRPr="00803AA6">
        <w:rPr>
          <w:rFonts w:ascii="Times New Roman" w:hAnsi="Times New Roman" w:cs="Times New Roman"/>
          <w:bCs/>
          <w:sz w:val="22"/>
          <w:szCs w:val="22"/>
        </w:rPr>
        <w:t>ě</w:t>
      </w:r>
      <w:r w:rsidRPr="00803AA6">
        <w:rPr>
          <w:rFonts w:ascii="Times New Roman" w:hAnsi="Times New Roman"/>
          <w:bCs/>
          <w:sz w:val="22"/>
          <w:szCs w:val="22"/>
        </w:rPr>
        <w:t>jších požadavcích na pracovišt</w:t>
      </w:r>
      <w:r w:rsidRPr="00803AA6">
        <w:rPr>
          <w:rFonts w:ascii="Times New Roman" w:hAnsi="Times New Roman" w:cs="Times New Roman"/>
          <w:bCs/>
          <w:sz w:val="22"/>
          <w:szCs w:val="22"/>
        </w:rPr>
        <w:t>ě</w:t>
      </w:r>
      <w:r w:rsidRPr="00803AA6">
        <w:rPr>
          <w:rFonts w:ascii="Times New Roman" w:hAnsi="Times New Roman"/>
          <w:bCs/>
          <w:sz w:val="22"/>
          <w:szCs w:val="22"/>
        </w:rPr>
        <w:t xml:space="preserve"> a pracovní prost</w:t>
      </w:r>
      <w:r w:rsidRPr="00803AA6">
        <w:rPr>
          <w:rFonts w:ascii="Times New Roman" w:hAnsi="Times New Roman" w:cs="Times New Roman"/>
          <w:bCs/>
          <w:sz w:val="22"/>
          <w:szCs w:val="22"/>
        </w:rPr>
        <w:t>ř</w:t>
      </w:r>
      <w:r w:rsidRPr="00803AA6">
        <w:rPr>
          <w:rFonts w:ascii="Times New Roman" w:hAnsi="Times New Roman"/>
          <w:bCs/>
          <w:sz w:val="22"/>
          <w:szCs w:val="22"/>
        </w:rPr>
        <w:t>edí</w:t>
      </w:r>
    </w:p>
    <w:p w14:paraId="150F00AC" w14:textId="77777777" w:rsidR="00F43B9E" w:rsidRDefault="00F43B9E" w:rsidP="00F43B9E">
      <w:pPr>
        <w:pStyle w:val="sazbod"/>
        <w:ind w:left="1800" w:hanging="1800"/>
        <w:rPr>
          <w:rFonts w:ascii="Times New Roman" w:hAnsi="Times New Roman"/>
          <w:bCs/>
          <w:sz w:val="22"/>
          <w:szCs w:val="22"/>
        </w:rPr>
      </w:pPr>
      <w:r w:rsidRPr="00803AA6">
        <w:rPr>
          <w:rFonts w:ascii="Times New Roman" w:hAnsi="Times New Roman"/>
          <w:bCs/>
          <w:sz w:val="22"/>
          <w:szCs w:val="22"/>
        </w:rPr>
        <w:t>NV č. 168/2002 Sb., kterým se stanoví zp</w:t>
      </w:r>
      <w:r w:rsidRPr="00803AA6">
        <w:rPr>
          <w:rFonts w:ascii="Times New Roman" w:hAnsi="Times New Roman" w:cs="Times New Roman"/>
          <w:bCs/>
          <w:sz w:val="22"/>
          <w:szCs w:val="22"/>
        </w:rPr>
        <w:t>ů</w:t>
      </w:r>
      <w:r w:rsidRPr="00803AA6">
        <w:rPr>
          <w:rFonts w:ascii="Times New Roman" w:hAnsi="Times New Roman"/>
          <w:bCs/>
          <w:sz w:val="22"/>
          <w:szCs w:val="22"/>
        </w:rPr>
        <w:t>sob organizace práce a pracovních postup</w:t>
      </w:r>
      <w:r w:rsidRPr="00803AA6">
        <w:rPr>
          <w:rFonts w:ascii="Times New Roman" w:hAnsi="Times New Roman" w:cs="Times New Roman"/>
          <w:bCs/>
          <w:sz w:val="22"/>
          <w:szCs w:val="22"/>
        </w:rPr>
        <w:t>ů</w:t>
      </w:r>
      <w:r w:rsidRPr="00803AA6">
        <w:rPr>
          <w:rFonts w:ascii="Times New Roman" w:hAnsi="Times New Roman"/>
          <w:bCs/>
          <w:sz w:val="22"/>
          <w:szCs w:val="22"/>
        </w:rPr>
        <w:t xml:space="preserve">, které je </w:t>
      </w:r>
    </w:p>
    <w:p w14:paraId="7B9986EB" w14:textId="77777777" w:rsidR="00F43B9E" w:rsidRPr="00803AA6" w:rsidRDefault="00F43B9E" w:rsidP="00F43B9E">
      <w:pPr>
        <w:pStyle w:val="sazbod"/>
        <w:ind w:left="1800" w:hanging="1800"/>
        <w:rPr>
          <w:rFonts w:ascii="Times New Roman" w:hAnsi="Times New Roman"/>
          <w:bCs/>
          <w:sz w:val="22"/>
          <w:szCs w:val="22"/>
        </w:rPr>
      </w:pPr>
      <w:r>
        <w:rPr>
          <w:rFonts w:ascii="Times New Roman" w:hAnsi="Times New Roman"/>
          <w:bCs/>
          <w:sz w:val="22"/>
          <w:szCs w:val="22"/>
        </w:rPr>
        <w:t xml:space="preserve">                               </w:t>
      </w:r>
      <w:r w:rsidRPr="00803AA6">
        <w:rPr>
          <w:rFonts w:ascii="Times New Roman" w:hAnsi="Times New Roman"/>
          <w:bCs/>
          <w:sz w:val="22"/>
          <w:szCs w:val="22"/>
        </w:rPr>
        <w:t>zam</w:t>
      </w:r>
      <w:r w:rsidRPr="00803AA6">
        <w:rPr>
          <w:rFonts w:ascii="Times New Roman" w:hAnsi="Times New Roman" w:cs="Times New Roman"/>
          <w:bCs/>
          <w:sz w:val="22"/>
          <w:szCs w:val="22"/>
        </w:rPr>
        <w:t>ě</w:t>
      </w:r>
      <w:r w:rsidRPr="00803AA6">
        <w:rPr>
          <w:rFonts w:ascii="Times New Roman" w:hAnsi="Times New Roman"/>
          <w:bCs/>
          <w:sz w:val="22"/>
          <w:szCs w:val="22"/>
        </w:rPr>
        <w:t>stnavatel povinen zajistit p</w:t>
      </w:r>
      <w:r w:rsidRPr="00803AA6">
        <w:rPr>
          <w:rFonts w:ascii="Times New Roman" w:hAnsi="Times New Roman" w:cs="Times New Roman"/>
          <w:bCs/>
          <w:sz w:val="22"/>
          <w:szCs w:val="22"/>
        </w:rPr>
        <w:t>ř</w:t>
      </w:r>
      <w:r w:rsidRPr="00803AA6">
        <w:rPr>
          <w:rFonts w:ascii="Times New Roman" w:hAnsi="Times New Roman"/>
          <w:bCs/>
          <w:sz w:val="22"/>
          <w:szCs w:val="22"/>
        </w:rPr>
        <w:t>i provozování dopravy dopravními prost</w:t>
      </w:r>
      <w:r w:rsidRPr="00803AA6">
        <w:rPr>
          <w:rFonts w:ascii="Times New Roman" w:hAnsi="Times New Roman" w:cs="Times New Roman"/>
          <w:bCs/>
          <w:sz w:val="22"/>
          <w:szCs w:val="22"/>
        </w:rPr>
        <w:t>ř</w:t>
      </w:r>
      <w:r w:rsidRPr="00803AA6">
        <w:rPr>
          <w:rFonts w:ascii="Times New Roman" w:hAnsi="Times New Roman"/>
          <w:bCs/>
          <w:sz w:val="22"/>
          <w:szCs w:val="22"/>
        </w:rPr>
        <w:t>edky</w:t>
      </w:r>
    </w:p>
    <w:p w14:paraId="4BD9EDAA" w14:textId="77777777" w:rsidR="00F43B9E" w:rsidRPr="00803AA6" w:rsidRDefault="00F43B9E" w:rsidP="00F43B9E">
      <w:pPr>
        <w:pStyle w:val="sazbod"/>
        <w:jc w:val="left"/>
        <w:rPr>
          <w:rFonts w:ascii="Times New Roman" w:hAnsi="Times New Roman"/>
          <w:bCs/>
          <w:sz w:val="22"/>
          <w:szCs w:val="22"/>
        </w:rPr>
      </w:pPr>
      <w:r w:rsidRPr="00803AA6">
        <w:rPr>
          <w:rFonts w:ascii="Times New Roman" w:hAnsi="Times New Roman"/>
          <w:bCs/>
          <w:sz w:val="22"/>
          <w:szCs w:val="22"/>
        </w:rPr>
        <w:t>NV č. 173/1997 Sb., kterým se stanoví vybrané výrobky k posuzování shody</w:t>
      </w:r>
    </w:p>
    <w:p w14:paraId="027F7C30" w14:textId="77777777" w:rsidR="00F43B9E" w:rsidRPr="00803AA6" w:rsidRDefault="00F43B9E" w:rsidP="00F43B9E">
      <w:pPr>
        <w:pStyle w:val="sazbod"/>
        <w:jc w:val="left"/>
        <w:rPr>
          <w:rFonts w:ascii="Times New Roman" w:hAnsi="Times New Roman"/>
          <w:bCs/>
          <w:sz w:val="21"/>
          <w:szCs w:val="21"/>
        </w:rPr>
      </w:pPr>
      <w:r w:rsidRPr="00803AA6">
        <w:rPr>
          <w:rFonts w:ascii="Times New Roman" w:hAnsi="Times New Roman"/>
          <w:bCs/>
          <w:sz w:val="22"/>
          <w:szCs w:val="22"/>
        </w:rPr>
        <w:t>NV č. 176/2008 Sb., o technických požadavcích na strojní za</w:t>
      </w:r>
      <w:r w:rsidRPr="00803AA6">
        <w:rPr>
          <w:rFonts w:ascii="Times New Roman" w:hAnsi="Times New Roman" w:cs="Times New Roman"/>
          <w:bCs/>
          <w:sz w:val="22"/>
          <w:szCs w:val="22"/>
        </w:rPr>
        <w:t>ř</w:t>
      </w:r>
      <w:r w:rsidRPr="00803AA6">
        <w:rPr>
          <w:rFonts w:ascii="Times New Roman" w:hAnsi="Times New Roman"/>
          <w:bCs/>
          <w:sz w:val="22"/>
          <w:szCs w:val="22"/>
        </w:rPr>
        <w:t>ízení</w:t>
      </w:r>
      <w:r w:rsidRPr="00803AA6">
        <w:rPr>
          <w:rFonts w:ascii="Times New Roman" w:hAnsi="Times New Roman"/>
          <w:bCs/>
          <w:sz w:val="21"/>
          <w:szCs w:val="21"/>
        </w:rPr>
        <w:t xml:space="preserve">   </w:t>
      </w:r>
    </w:p>
    <w:p w14:paraId="6FCBE05A" w14:textId="77777777" w:rsidR="00F43B9E" w:rsidRPr="00803AA6" w:rsidRDefault="00F43B9E" w:rsidP="00F43B9E">
      <w:pPr>
        <w:pStyle w:val="sazbod"/>
        <w:ind w:left="1800" w:hanging="1800"/>
        <w:jc w:val="left"/>
        <w:rPr>
          <w:rFonts w:ascii="Times New Roman" w:hAnsi="Times New Roman"/>
          <w:bCs/>
          <w:spacing w:val="-2"/>
          <w:sz w:val="22"/>
          <w:szCs w:val="22"/>
        </w:rPr>
      </w:pPr>
      <w:r w:rsidRPr="00803AA6">
        <w:rPr>
          <w:rFonts w:ascii="Times New Roman" w:hAnsi="Times New Roman"/>
          <w:bCs/>
          <w:sz w:val="22"/>
          <w:szCs w:val="22"/>
        </w:rPr>
        <w:t xml:space="preserve">NV č. 201/2010 Sb., </w:t>
      </w:r>
      <w:r w:rsidRPr="00803AA6">
        <w:rPr>
          <w:rFonts w:ascii="Times New Roman" w:hAnsi="Times New Roman"/>
          <w:bCs/>
          <w:spacing w:val="-2"/>
          <w:sz w:val="22"/>
          <w:szCs w:val="22"/>
        </w:rPr>
        <w:t>o zp</w:t>
      </w:r>
      <w:r w:rsidRPr="00803AA6">
        <w:rPr>
          <w:rFonts w:ascii="Times New Roman" w:hAnsi="Times New Roman" w:hint="eastAsia"/>
          <w:bCs/>
          <w:spacing w:val="-2"/>
          <w:sz w:val="22"/>
          <w:szCs w:val="22"/>
        </w:rPr>
        <w:t>ů</w:t>
      </w:r>
      <w:r w:rsidRPr="00803AA6">
        <w:rPr>
          <w:rFonts w:ascii="Times New Roman" w:hAnsi="Times New Roman"/>
          <w:bCs/>
          <w:spacing w:val="-2"/>
          <w:sz w:val="22"/>
          <w:szCs w:val="22"/>
        </w:rPr>
        <w:t>sobu evidence úraz</w:t>
      </w:r>
      <w:r w:rsidRPr="00803AA6">
        <w:rPr>
          <w:rFonts w:ascii="Times New Roman" w:hAnsi="Times New Roman" w:hint="eastAsia"/>
          <w:bCs/>
          <w:spacing w:val="-2"/>
          <w:sz w:val="22"/>
          <w:szCs w:val="22"/>
        </w:rPr>
        <w:t>ů</w:t>
      </w:r>
      <w:r w:rsidRPr="00803AA6">
        <w:rPr>
          <w:rFonts w:ascii="Times New Roman" w:hAnsi="Times New Roman"/>
          <w:bCs/>
          <w:spacing w:val="-2"/>
          <w:sz w:val="22"/>
          <w:szCs w:val="22"/>
        </w:rPr>
        <w:t xml:space="preserve">, hlášení a zasílání záznamu o úrazu </w:t>
      </w:r>
    </w:p>
    <w:p w14:paraId="7B6ACF42" w14:textId="77777777" w:rsidR="00F43B9E" w:rsidRPr="00803AA6" w:rsidRDefault="00F43B9E" w:rsidP="00F43B9E">
      <w:pPr>
        <w:pStyle w:val="sazbod"/>
        <w:jc w:val="left"/>
        <w:rPr>
          <w:rFonts w:ascii="Times New Roman" w:hAnsi="Times New Roman"/>
          <w:bCs/>
          <w:sz w:val="22"/>
          <w:szCs w:val="22"/>
        </w:rPr>
      </w:pPr>
      <w:r w:rsidRPr="00803AA6">
        <w:rPr>
          <w:rFonts w:ascii="Times New Roman" w:hAnsi="Times New Roman"/>
          <w:bCs/>
          <w:sz w:val="22"/>
          <w:szCs w:val="22"/>
        </w:rPr>
        <w:t>NV č. 272/2011 Sb., o ochran</w:t>
      </w:r>
      <w:r w:rsidRPr="00803AA6">
        <w:rPr>
          <w:rFonts w:ascii="Times New Roman" w:hAnsi="Times New Roman" w:cs="Times New Roman"/>
          <w:bCs/>
          <w:sz w:val="22"/>
          <w:szCs w:val="22"/>
        </w:rPr>
        <w:t>ě</w:t>
      </w:r>
      <w:r w:rsidRPr="00803AA6">
        <w:rPr>
          <w:rFonts w:ascii="Times New Roman" w:hAnsi="Times New Roman"/>
          <w:bCs/>
          <w:sz w:val="22"/>
          <w:szCs w:val="22"/>
        </w:rPr>
        <w:t xml:space="preserve"> zdraví p</w:t>
      </w:r>
      <w:r w:rsidRPr="00803AA6">
        <w:rPr>
          <w:rFonts w:ascii="Times New Roman" w:hAnsi="Times New Roman" w:cs="Times New Roman"/>
          <w:bCs/>
          <w:sz w:val="22"/>
          <w:szCs w:val="22"/>
        </w:rPr>
        <w:t>ř</w:t>
      </w:r>
      <w:r w:rsidRPr="00803AA6">
        <w:rPr>
          <w:rFonts w:ascii="Times New Roman" w:hAnsi="Times New Roman"/>
          <w:bCs/>
          <w:sz w:val="22"/>
          <w:szCs w:val="22"/>
        </w:rPr>
        <w:t>ed nep</w:t>
      </w:r>
      <w:r w:rsidRPr="00803AA6">
        <w:rPr>
          <w:rFonts w:ascii="Times New Roman" w:hAnsi="Times New Roman" w:cs="Times New Roman"/>
          <w:bCs/>
          <w:sz w:val="22"/>
          <w:szCs w:val="22"/>
        </w:rPr>
        <w:t>ř</w:t>
      </w:r>
      <w:r w:rsidRPr="00803AA6">
        <w:rPr>
          <w:rFonts w:ascii="Times New Roman" w:hAnsi="Times New Roman"/>
          <w:bCs/>
          <w:sz w:val="22"/>
          <w:szCs w:val="22"/>
        </w:rPr>
        <w:t>íznivými ú</w:t>
      </w:r>
      <w:r w:rsidRPr="00803AA6">
        <w:rPr>
          <w:rFonts w:ascii="Times New Roman" w:hAnsi="Times New Roman" w:cs="Times New Roman"/>
          <w:bCs/>
          <w:sz w:val="22"/>
          <w:szCs w:val="22"/>
        </w:rPr>
        <w:t>č</w:t>
      </w:r>
      <w:r w:rsidRPr="00803AA6">
        <w:rPr>
          <w:rFonts w:ascii="Times New Roman" w:hAnsi="Times New Roman"/>
          <w:bCs/>
          <w:sz w:val="22"/>
          <w:szCs w:val="22"/>
        </w:rPr>
        <w:t>inky hluku a vibrací</w:t>
      </w:r>
    </w:p>
    <w:p w14:paraId="4B9E23C4" w14:textId="77777777" w:rsidR="00F43B9E" w:rsidRPr="00803AA6" w:rsidRDefault="00F43B9E" w:rsidP="00F43B9E">
      <w:pPr>
        <w:pStyle w:val="sazbod"/>
        <w:ind w:left="1800" w:hanging="1800"/>
        <w:rPr>
          <w:rFonts w:ascii="Times New Roman" w:hAnsi="Times New Roman"/>
          <w:bCs/>
          <w:i/>
          <w:sz w:val="22"/>
          <w:szCs w:val="22"/>
        </w:rPr>
      </w:pPr>
      <w:r w:rsidRPr="00803AA6">
        <w:rPr>
          <w:rFonts w:ascii="Times New Roman" w:hAnsi="Times New Roman"/>
          <w:bCs/>
          <w:sz w:val="22"/>
          <w:szCs w:val="22"/>
        </w:rPr>
        <w:t>NV č. 361/2007 Sb., kterým se stanoví podmínky ochrany zdraví p</w:t>
      </w:r>
      <w:r w:rsidRPr="00803AA6">
        <w:rPr>
          <w:rFonts w:ascii="Times New Roman" w:hAnsi="Times New Roman" w:cs="Times New Roman"/>
          <w:bCs/>
          <w:sz w:val="22"/>
          <w:szCs w:val="22"/>
        </w:rPr>
        <w:t>ř</w:t>
      </w:r>
      <w:r w:rsidRPr="00803AA6">
        <w:rPr>
          <w:rFonts w:ascii="Times New Roman" w:hAnsi="Times New Roman"/>
          <w:bCs/>
          <w:sz w:val="22"/>
          <w:szCs w:val="22"/>
        </w:rPr>
        <w:t xml:space="preserve">i práci </w:t>
      </w:r>
      <w:r w:rsidRPr="00803AA6">
        <w:rPr>
          <w:rFonts w:ascii="Times New Roman" w:hAnsi="Times New Roman"/>
          <w:bCs/>
          <w:i/>
          <w:sz w:val="22"/>
          <w:szCs w:val="22"/>
        </w:rPr>
        <w:t>(změna č. 32/2016 Sb. – od 18. 1. 2016)</w:t>
      </w:r>
    </w:p>
    <w:p w14:paraId="0CCEFBBC" w14:textId="77777777" w:rsidR="00F43B9E" w:rsidRPr="00803AA6" w:rsidRDefault="00F43B9E" w:rsidP="00F43B9E">
      <w:pPr>
        <w:pStyle w:val="sazbod"/>
        <w:ind w:left="1800" w:hanging="1800"/>
        <w:rPr>
          <w:rFonts w:ascii="Times New Roman" w:hAnsi="Times New Roman"/>
          <w:bCs/>
          <w:sz w:val="22"/>
          <w:szCs w:val="22"/>
        </w:rPr>
      </w:pPr>
      <w:r w:rsidRPr="00803AA6">
        <w:rPr>
          <w:rFonts w:ascii="Times New Roman" w:hAnsi="Times New Roman"/>
          <w:bCs/>
          <w:sz w:val="22"/>
          <w:szCs w:val="22"/>
        </w:rPr>
        <w:t>NV č. 362/2005 Sb., o bližších požadavcích na BOZP na pracovištích s nebezpe</w:t>
      </w:r>
      <w:r w:rsidRPr="00803AA6">
        <w:rPr>
          <w:rFonts w:ascii="Times New Roman" w:hAnsi="Times New Roman" w:cs="Times New Roman"/>
          <w:bCs/>
          <w:sz w:val="22"/>
          <w:szCs w:val="22"/>
        </w:rPr>
        <w:t>č</w:t>
      </w:r>
      <w:r w:rsidRPr="00803AA6">
        <w:rPr>
          <w:rFonts w:ascii="Times New Roman" w:hAnsi="Times New Roman"/>
          <w:bCs/>
          <w:sz w:val="22"/>
          <w:szCs w:val="22"/>
        </w:rPr>
        <w:t>ím pádu z výšky nebo do hloubky</w:t>
      </w:r>
    </w:p>
    <w:p w14:paraId="7B9C137D" w14:textId="77777777" w:rsidR="00F43B9E" w:rsidRPr="00803AA6" w:rsidRDefault="00F43B9E" w:rsidP="00F43B9E">
      <w:pPr>
        <w:pStyle w:val="sazbod"/>
        <w:ind w:left="1800" w:hanging="1800"/>
        <w:rPr>
          <w:rFonts w:ascii="Times New Roman" w:hAnsi="Times New Roman"/>
          <w:bCs/>
          <w:sz w:val="22"/>
          <w:szCs w:val="22"/>
        </w:rPr>
      </w:pPr>
      <w:r w:rsidRPr="00803AA6">
        <w:rPr>
          <w:rFonts w:ascii="Times New Roman" w:hAnsi="Times New Roman"/>
          <w:bCs/>
          <w:sz w:val="22"/>
          <w:szCs w:val="22"/>
        </w:rPr>
        <w:t>NV č. 378/2001 Sb., kterým se stanoví bližší požadavky na bezpe</w:t>
      </w:r>
      <w:r w:rsidRPr="00803AA6">
        <w:rPr>
          <w:rFonts w:ascii="Times New Roman" w:hAnsi="Times New Roman" w:cs="Times New Roman"/>
          <w:bCs/>
          <w:sz w:val="22"/>
          <w:szCs w:val="22"/>
        </w:rPr>
        <w:t>č</w:t>
      </w:r>
      <w:r w:rsidRPr="00803AA6">
        <w:rPr>
          <w:rFonts w:ascii="Times New Roman" w:hAnsi="Times New Roman"/>
          <w:bCs/>
          <w:sz w:val="22"/>
          <w:szCs w:val="22"/>
        </w:rPr>
        <w:t>ný provoz a používání stroj</w:t>
      </w:r>
      <w:r w:rsidRPr="00803AA6">
        <w:rPr>
          <w:rFonts w:ascii="Times New Roman" w:hAnsi="Times New Roman" w:cs="Times New Roman"/>
          <w:bCs/>
          <w:sz w:val="22"/>
          <w:szCs w:val="22"/>
        </w:rPr>
        <w:t>ů</w:t>
      </w:r>
      <w:r w:rsidRPr="00803AA6">
        <w:rPr>
          <w:rFonts w:ascii="Times New Roman" w:hAnsi="Times New Roman"/>
          <w:bCs/>
          <w:sz w:val="22"/>
          <w:szCs w:val="22"/>
        </w:rPr>
        <w:t>, technických za</w:t>
      </w:r>
      <w:r w:rsidRPr="00803AA6">
        <w:rPr>
          <w:rFonts w:ascii="Times New Roman" w:hAnsi="Times New Roman" w:cs="Times New Roman"/>
          <w:bCs/>
          <w:sz w:val="22"/>
          <w:szCs w:val="22"/>
        </w:rPr>
        <w:t>ř</w:t>
      </w:r>
      <w:r w:rsidRPr="00803AA6">
        <w:rPr>
          <w:rFonts w:ascii="Times New Roman" w:hAnsi="Times New Roman"/>
          <w:bCs/>
          <w:sz w:val="22"/>
          <w:szCs w:val="22"/>
        </w:rPr>
        <w:t>ízení, p</w:t>
      </w:r>
      <w:r w:rsidRPr="00803AA6">
        <w:rPr>
          <w:rFonts w:ascii="Times New Roman" w:hAnsi="Times New Roman" w:cs="Times New Roman"/>
          <w:bCs/>
          <w:sz w:val="22"/>
          <w:szCs w:val="22"/>
        </w:rPr>
        <w:t>ř</w:t>
      </w:r>
      <w:r w:rsidRPr="00803AA6">
        <w:rPr>
          <w:rFonts w:ascii="Times New Roman" w:hAnsi="Times New Roman"/>
          <w:bCs/>
          <w:sz w:val="22"/>
          <w:szCs w:val="22"/>
        </w:rPr>
        <w:t>ístroj</w:t>
      </w:r>
      <w:r w:rsidRPr="00803AA6">
        <w:rPr>
          <w:rFonts w:ascii="Times New Roman" w:hAnsi="Times New Roman" w:cs="Times New Roman"/>
          <w:bCs/>
          <w:sz w:val="22"/>
          <w:szCs w:val="22"/>
        </w:rPr>
        <w:t>ů</w:t>
      </w:r>
      <w:r w:rsidRPr="00803AA6">
        <w:rPr>
          <w:rFonts w:ascii="Times New Roman" w:hAnsi="Times New Roman"/>
          <w:bCs/>
          <w:sz w:val="22"/>
          <w:szCs w:val="22"/>
        </w:rPr>
        <w:t xml:space="preserve"> a ná</w:t>
      </w:r>
      <w:r w:rsidRPr="00803AA6">
        <w:rPr>
          <w:rFonts w:ascii="Times New Roman" w:hAnsi="Times New Roman" w:cs="Times New Roman"/>
          <w:bCs/>
          <w:sz w:val="22"/>
          <w:szCs w:val="22"/>
        </w:rPr>
        <w:t>ř</w:t>
      </w:r>
      <w:r w:rsidRPr="00803AA6">
        <w:rPr>
          <w:rFonts w:ascii="Times New Roman" w:hAnsi="Times New Roman"/>
          <w:bCs/>
          <w:sz w:val="22"/>
          <w:szCs w:val="22"/>
        </w:rPr>
        <w:t>adí</w:t>
      </w:r>
    </w:p>
    <w:p w14:paraId="2DA4AB75" w14:textId="77777777" w:rsidR="00F43B9E" w:rsidRPr="00803AA6" w:rsidRDefault="00F43B9E" w:rsidP="00F43B9E">
      <w:pPr>
        <w:pStyle w:val="sazbod"/>
        <w:ind w:left="1800" w:hanging="1800"/>
        <w:rPr>
          <w:rFonts w:ascii="Times New Roman" w:hAnsi="Times New Roman"/>
          <w:bCs/>
          <w:sz w:val="22"/>
          <w:szCs w:val="22"/>
        </w:rPr>
      </w:pPr>
      <w:r w:rsidRPr="00803AA6">
        <w:rPr>
          <w:rFonts w:ascii="Times New Roman" w:hAnsi="Times New Roman"/>
          <w:bCs/>
          <w:sz w:val="22"/>
          <w:szCs w:val="22"/>
        </w:rPr>
        <w:t>NV č. 591/2006 Sb., o bližších minimálních požadavcích na BOZP na staveništích</w:t>
      </w:r>
    </w:p>
    <w:p w14:paraId="21526386" w14:textId="77777777" w:rsidR="00F43B9E" w:rsidRPr="00803AA6" w:rsidRDefault="00F43B9E" w:rsidP="00F43B9E">
      <w:pPr>
        <w:rPr>
          <w:bCs/>
          <w:sz w:val="16"/>
          <w:szCs w:val="16"/>
        </w:rPr>
      </w:pPr>
    </w:p>
    <w:p w14:paraId="70C0D21C" w14:textId="77777777" w:rsidR="00F43B9E" w:rsidRPr="00803AA6" w:rsidRDefault="00F43B9E" w:rsidP="00F43B9E"/>
    <w:p w14:paraId="3049727C" w14:textId="77777777" w:rsidR="00F43B9E" w:rsidRPr="00803AA6" w:rsidRDefault="00F43B9E" w:rsidP="00F43B9E">
      <w:pPr>
        <w:pStyle w:val="sazpedvtem"/>
        <w:spacing w:before="170"/>
        <w:jc w:val="left"/>
        <w:rPr>
          <w:rFonts w:ascii="Times New Roman" w:hAnsi="Times New Roman"/>
          <w:sz w:val="22"/>
          <w:szCs w:val="22"/>
        </w:rPr>
      </w:pPr>
      <w:r w:rsidRPr="00803AA6">
        <w:rPr>
          <w:rFonts w:ascii="Times New Roman" w:hAnsi="Times New Roman"/>
          <w:sz w:val="22"/>
          <w:szCs w:val="22"/>
        </w:rPr>
        <w:t xml:space="preserve">VYHLÁŠKY – </w:t>
      </w:r>
      <w:r w:rsidRPr="00803AA6">
        <w:rPr>
          <w:rFonts w:ascii="Times New Roman" w:hAnsi="Times New Roman" w:cs="Times New Roman"/>
          <w:sz w:val="22"/>
          <w:szCs w:val="22"/>
        </w:rPr>
        <w:t>č</w:t>
      </w:r>
      <w:r w:rsidRPr="00803AA6">
        <w:rPr>
          <w:rFonts w:ascii="Times New Roman" w:hAnsi="Times New Roman"/>
          <w:sz w:val="22"/>
          <w:szCs w:val="22"/>
        </w:rPr>
        <w:t>íslo a název právního p</w:t>
      </w:r>
      <w:r w:rsidRPr="00803AA6">
        <w:rPr>
          <w:rFonts w:ascii="Times New Roman" w:hAnsi="Times New Roman" w:cs="Times New Roman"/>
          <w:sz w:val="22"/>
          <w:szCs w:val="22"/>
        </w:rPr>
        <w:t>ř</w:t>
      </w:r>
      <w:r w:rsidRPr="00803AA6">
        <w:rPr>
          <w:rFonts w:ascii="Times New Roman" w:hAnsi="Times New Roman"/>
          <w:sz w:val="22"/>
          <w:szCs w:val="22"/>
        </w:rPr>
        <w:t xml:space="preserve">edpisu </w:t>
      </w:r>
    </w:p>
    <w:p w14:paraId="0CB9D1B2" w14:textId="77777777" w:rsidR="00F43B9E" w:rsidRPr="00803AA6" w:rsidRDefault="00F43B9E" w:rsidP="00F43B9E">
      <w:pPr>
        <w:widowControl w:val="0"/>
        <w:autoSpaceDE w:val="0"/>
        <w:autoSpaceDN w:val="0"/>
        <w:adjustRightInd w:val="0"/>
        <w:ind w:left="1800" w:hanging="1800"/>
        <w:rPr>
          <w:b/>
          <w:sz w:val="16"/>
          <w:szCs w:val="16"/>
        </w:rPr>
      </w:pPr>
    </w:p>
    <w:p w14:paraId="4FAE5A8D" w14:textId="77777777" w:rsidR="00F43B9E" w:rsidRPr="00803AA6" w:rsidRDefault="00F43B9E" w:rsidP="00F43B9E">
      <w:pPr>
        <w:widowControl w:val="0"/>
        <w:autoSpaceDE w:val="0"/>
        <w:autoSpaceDN w:val="0"/>
        <w:adjustRightInd w:val="0"/>
      </w:pPr>
      <w:proofErr w:type="spellStart"/>
      <w:r w:rsidRPr="00803AA6">
        <w:t>Vyhl</w:t>
      </w:r>
      <w:proofErr w:type="spellEnd"/>
      <w:r w:rsidRPr="00803AA6">
        <w:t>. č. 77/1965 Sb., o výcviku, způsobilosti a registraci obsluh staveb. strojů</w:t>
      </w:r>
    </w:p>
    <w:p w14:paraId="6ED4B899" w14:textId="77777777" w:rsidR="00F43B9E" w:rsidRPr="00803AA6" w:rsidRDefault="00F43B9E" w:rsidP="00F43B9E">
      <w:pPr>
        <w:pStyle w:val="sazbod"/>
        <w:ind w:left="1980" w:hanging="1980"/>
        <w:rPr>
          <w:rFonts w:ascii="Times New Roman" w:hAnsi="Times New Roman"/>
          <w:sz w:val="22"/>
          <w:szCs w:val="22"/>
        </w:rPr>
      </w:pPr>
      <w:proofErr w:type="spellStart"/>
      <w:r w:rsidRPr="00803AA6">
        <w:rPr>
          <w:rFonts w:ascii="Times New Roman" w:hAnsi="Times New Roman"/>
          <w:sz w:val="22"/>
          <w:szCs w:val="22"/>
        </w:rPr>
        <w:t>Vyhl</w:t>
      </w:r>
      <w:proofErr w:type="spellEnd"/>
      <w:r w:rsidRPr="00803AA6">
        <w:rPr>
          <w:rFonts w:ascii="Times New Roman" w:hAnsi="Times New Roman"/>
          <w:sz w:val="22"/>
          <w:szCs w:val="22"/>
        </w:rPr>
        <w:t xml:space="preserve">. </w:t>
      </w:r>
      <w:r w:rsidRPr="00803AA6">
        <w:rPr>
          <w:rFonts w:ascii="Times New Roman" w:hAnsi="Times New Roman" w:cs="Times New Roman"/>
          <w:sz w:val="22"/>
          <w:szCs w:val="22"/>
        </w:rPr>
        <w:t>č</w:t>
      </w:r>
      <w:r w:rsidRPr="00803AA6">
        <w:rPr>
          <w:rFonts w:ascii="Times New Roman" w:hAnsi="Times New Roman"/>
          <w:sz w:val="22"/>
          <w:szCs w:val="22"/>
        </w:rPr>
        <w:t>. 125/1993 Sb., kterou se stanoví podmínky a sazby zákonného pojišt</w:t>
      </w:r>
      <w:r w:rsidRPr="00803AA6">
        <w:rPr>
          <w:rFonts w:ascii="Times New Roman" w:hAnsi="Times New Roman" w:cs="Times New Roman"/>
          <w:sz w:val="22"/>
          <w:szCs w:val="22"/>
        </w:rPr>
        <w:t>ě</w:t>
      </w:r>
      <w:r w:rsidRPr="00803AA6">
        <w:rPr>
          <w:rFonts w:ascii="Times New Roman" w:hAnsi="Times New Roman"/>
          <w:sz w:val="22"/>
          <w:szCs w:val="22"/>
        </w:rPr>
        <w:t>ní odpov</w:t>
      </w:r>
      <w:r w:rsidRPr="00803AA6">
        <w:rPr>
          <w:rFonts w:ascii="Times New Roman" w:hAnsi="Times New Roman" w:cs="Times New Roman"/>
          <w:sz w:val="22"/>
          <w:szCs w:val="22"/>
        </w:rPr>
        <w:t>ě</w:t>
      </w:r>
      <w:r w:rsidRPr="00803AA6">
        <w:rPr>
          <w:rFonts w:ascii="Times New Roman" w:hAnsi="Times New Roman"/>
          <w:sz w:val="22"/>
          <w:szCs w:val="22"/>
        </w:rPr>
        <w:t xml:space="preserve">dnosti </w:t>
      </w:r>
      <w:proofErr w:type="spellStart"/>
      <w:r w:rsidRPr="00803AA6">
        <w:rPr>
          <w:rFonts w:ascii="Times New Roman" w:hAnsi="Times New Roman"/>
          <w:sz w:val="22"/>
          <w:szCs w:val="22"/>
        </w:rPr>
        <w:t>zam</w:t>
      </w:r>
      <w:r w:rsidRPr="00803AA6">
        <w:rPr>
          <w:rFonts w:ascii="Times New Roman" w:hAnsi="Times New Roman" w:cs="Times New Roman"/>
          <w:sz w:val="22"/>
          <w:szCs w:val="22"/>
        </w:rPr>
        <w:t>ě</w:t>
      </w:r>
      <w:r w:rsidRPr="00803AA6">
        <w:rPr>
          <w:rFonts w:ascii="Times New Roman" w:hAnsi="Times New Roman"/>
          <w:sz w:val="22"/>
          <w:szCs w:val="22"/>
        </w:rPr>
        <w:t>s-tnavatele</w:t>
      </w:r>
      <w:proofErr w:type="spellEnd"/>
      <w:r w:rsidRPr="00803AA6">
        <w:rPr>
          <w:rFonts w:ascii="Times New Roman" w:hAnsi="Times New Roman"/>
          <w:sz w:val="22"/>
          <w:szCs w:val="22"/>
        </w:rPr>
        <w:t xml:space="preserve"> za škodu p</w:t>
      </w:r>
      <w:r w:rsidRPr="00803AA6">
        <w:rPr>
          <w:rFonts w:ascii="Times New Roman" w:hAnsi="Times New Roman" w:cs="Times New Roman"/>
          <w:sz w:val="22"/>
          <w:szCs w:val="22"/>
        </w:rPr>
        <w:t>ř</w:t>
      </w:r>
      <w:r w:rsidRPr="00803AA6">
        <w:rPr>
          <w:rFonts w:ascii="Times New Roman" w:hAnsi="Times New Roman"/>
          <w:sz w:val="22"/>
          <w:szCs w:val="22"/>
        </w:rPr>
        <w:t>i pracovním úrazu nebo nemoci z povolání</w:t>
      </w:r>
    </w:p>
    <w:p w14:paraId="71BABC91" w14:textId="77777777" w:rsidR="00F43B9E" w:rsidRPr="00803AA6" w:rsidRDefault="00F43B9E" w:rsidP="00F43B9E">
      <w:pPr>
        <w:pStyle w:val="sazbod"/>
        <w:jc w:val="left"/>
        <w:rPr>
          <w:rFonts w:ascii="Times New Roman" w:hAnsi="Times New Roman"/>
          <w:bCs/>
          <w:sz w:val="22"/>
          <w:szCs w:val="22"/>
        </w:rPr>
      </w:pPr>
      <w:proofErr w:type="spellStart"/>
      <w:r w:rsidRPr="00803AA6">
        <w:rPr>
          <w:rFonts w:ascii="Times New Roman" w:hAnsi="Times New Roman"/>
          <w:bCs/>
          <w:sz w:val="22"/>
          <w:szCs w:val="22"/>
        </w:rPr>
        <w:t>Vyhl</w:t>
      </w:r>
      <w:proofErr w:type="spellEnd"/>
      <w:r w:rsidRPr="00803AA6">
        <w:rPr>
          <w:rFonts w:ascii="Times New Roman" w:hAnsi="Times New Roman"/>
          <w:bCs/>
          <w:sz w:val="22"/>
          <w:szCs w:val="22"/>
        </w:rPr>
        <w:t xml:space="preserve">. </w:t>
      </w:r>
      <w:r w:rsidRPr="00803AA6">
        <w:rPr>
          <w:rFonts w:ascii="Times New Roman" w:hAnsi="Times New Roman" w:cs="Times New Roman"/>
          <w:bCs/>
          <w:sz w:val="22"/>
          <w:szCs w:val="22"/>
        </w:rPr>
        <w:t>č</w:t>
      </w:r>
      <w:r w:rsidRPr="00803AA6">
        <w:rPr>
          <w:rFonts w:ascii="Times New Roman" w:hAnsi="Times New Roman"/>
          <w:bCs/>
          <w:sz w:val="22"/>
          <w:szCs w:val="22"/>
        </w:rPr>
        <w:t>. 246/2001 Sb., o požární prevenci</w:t>
      </w:r>
    </w:p>
    <w:p w14:paraId="23E0F19A" w14:textId="77777777" w:rsidR="00F43B9E" w:rsidRPr="00803AA6" w:rsidRDefault="00F43B9E" w:rsidP="00F43B9E">
      <w:pPr>
        <w:pStyle w:val="sazbod"/>
        <w:jc w:val="left"/>
        <w:rPr>
          <w:rFonts w:ascii="Times New Roman" w:hAnsi="Times New Roman"/>
          <w:sz w:val="22"/>
          <w:szCs w:val="22"/>
        </w:rPr>
      </w:pPr>
      <w:proofErr w:type="spellStart"/>
      <w:r w:rsidRPr="00803AA6">
        <w:rPr>
          <w:rFonts w:ascii="Times New Roman" w:hAnsi="Times New Roman"/>
          <w:sz w:val="22"/>
          <w:szCs w:val="22"/>
        </w:rPr>
        <w:t>Vyhl</w:t>
      </w:r>
      <w:proofErr w:type="spellEnd"/>
      <w:r w:rsidRPr="00803AA6">
        <w:rPr>
          <w:rFonts w:ascii="Times New Roman" w:hAnsi="Times New Roman"/>
          <w:sz w:val="22"/>
          <w:szCs w:val="22"/>
        </w:rPr>
        <w:t xml:space="preserve">. </w:t>
      </w:r>
      <w:r w:rsidRPr="00803AA6">
        <w:rPr>
          <w:rFonts w:ascii="Times New Roman" w:hAnsi="Times New Roman" w:cs="Times New Roman"/>
          <w:sz w:val="22"/>
          <w:szCs w:val="22"/>
        </w:rPr>
        <w:t>č</w:t>
      </w:r>
      <w:r w:rsidRPr="00803AA6">
        <w:rPr>
          <w:rFonts w:ascii="Times New Roman" w:hAnsi="Times New Roman"/>
          <w:sz w:val="22"/>
          <w:szCs w:val="22"/>
        </w:rPr>
        <w:t>. 499/2006 Sb., o dokumentaci staveb</w:t>
      </w:r>
    </w:p>
    <w:p w14:paraId="07A15C38" w14:textId="77777777" w:rsidR="00F43B9E" w:rsidRPr="00803AA6" w:rsidRDefault="00F43B9E" w:rsidP="00F43B9E">
      <w:pPr>
        <w:pStyle w:val="sazbod"/>
        <w:jc w:val="left"/>
        <w:rPr>
          <w:rFonts w:ascii="Times New Roman" w:hAnsi="Times New Roman"/>
          <w:sz w:val="24"/>
          <w:szCs w:val="24"/>
        </w:rPr>
      </w:pPr>
    </w:p>
    <w:p w14:paraId="545B7775" w14:textId="77777777" w:rsidR="00F43B9E" w:rsidRPr="00803AA6" w:rsidRDefault="00F43B9E" w:rsidP="00F43B9E">
      <w:pPr>
        <w:pStyle w:val="sazpedvtem"/>
        <w:spacing w:before="170"/>
        <w:jc w:val="left"/>
        <w:rPr>
          <w:rFonts w:ascii="Times New Roman" w:hAnsi="Times New Roman"/>
          <w:sz w:val="22"/>
          <w:szCs w:val="22"/>
        </w:rPr>
      </w:pPr>
      <w:r w:rsidRPr="00803AA6">
        <w:rPr>
          <w:rFonts w:ascii="Times New Roman" w:hAnsi="Times New Roman" w:cs="Times New Roman"/>
          <w:sz w:val="22"/>
          <w:szCs w:val="22"/>
        </w:rPr>
        <w:t>Č</w:t>
      </w:r>
      <w:r w:rsidRPr="00803AA6">
        <w:rPr>
          <w:rFonts w:ascii="Times New Roman" w:hAnsi="Times New Roman"/>
          <w:sz w:val="22"/>
          <w:szCs w:val="22"/>
        </w:rPr>
        <w:t>íslo a název n</w:t>
      </w:r>
      <w:r w:rsidRPr="00803AA6">
        <w:rPr>
          <w:rFonts w:ascii="Times New Roman" w:hAnsi="Times New Roman" w:cs="Times New Roman"/>
          <w:sz w:val="22"/>
          <w:szCs w:val="22"/>
        </w:rPr>
        <w:t>ě</w:t>
      </w:r>
      <w:r w:rsidRPr="00803AA6">
        <w:rPr>
          <w:rFonts w:ascii="Times New Roman" w:hAnsi="Times New Roman"/>
          <w:sz w:val="22"/>
          <w:szCs w:val="22"/>
        </w:rPr>
        <w:t>kterých ostatních p</w:t>
      </w:r>
      <w:r w:rsidRPr="00803AA6">
        <w:rPr>
          <w:rFonts w:ascii="Times New Roman" w:hAnsi="Times New Roman" w:cs="Times New Roman"/>
          <w:sz w:val="22"/>
          <w:szCs w:val="22"/>
        </w:rPr>
        <w:t>ř</w:t>
      </w:r>
      <w:r w:rsidRPr="00803AA6">
        <w:rPr>
          <w:rFonts w:ascii="Times New Roman" w:hAnsi="Times New Roman"/>
          <w:sz w:val="22"/>
          <w:szCs w:val="22"/>
        </w:rPr>
        <w:t>edpis</w:t>
      </w:r>
      <w:r w:rsidRPr="00803AA6">
        <w:rPr>
          <w:rFonts w:ascii="Times New Roman" w:hAnsi="Times New Roman" w:cs="Times New Roman"/>
          <w:sz w:val="22"/>
          <w:szCs w:val="22"/>
        </w:rPr>
        <w:t>ů</w:t>
      </w:r>
      <w:r w:rsidRPr="00803AA6">
        <w:rPr>
          <w:rFonts w:ascii="Times New Roman" w:hAnsi="Times New Roman"/>
          <w:sz w:val="22"/>
          <w:szCs w:val="22"/>
        </w:rPr>
        <w:t xml:space="preserve"> s vazbou na BOZP</w:t>
      </w:r>
    </w:p>
    <w:p w14:paraId="5402964C" w14:textId="77777777" w:rsidR="00F43B9E" w:rsidRPr="00803AA6" w:rsidRDefault="00F43B9E" w:rsidP="00F43B9E">
      <w:pPr>
        <w:pStyle w:val="sazbod"/>
        <w:ind w:left="3240" w:hanging="3240"/>
        <w:jc w:val="left"/>
        <w:rPr>
          <w:rFonts w:ascii="Times New Roman" w:hAnsi="Times New Roman"/>
          <w:b/>
          <w:strike/>
          <w:sz w:val="16"/>
          <w:szCs w:val="16"/>
        </w:rPr>
      </w:pPr>
    </w:p>
    <w:p w14:paraId="024CD6CD" w14:textId="77777777" w:rsidR="00F43B9E" w:rsidRPr="00803AA6" w:rsidRDefault="00F43B9E" w:rsidP="00F43B9E">
      <w:pPr>
        <w:pStyle w:val="sazbod"/>
        <w:jc w:val="left"/>
        <w:rPr>
          <w:rFonts w:ascii="Times New Roman" w:hAnsi="Times New Roman"/>
          <w:sz w:val="22"/>
          <w:szCs w:val="22"/>
        </w:rPr>
      </w:pPr>
      <w:r w:rsidRPr="00803AA6">
        <w:rPr>
          <w:rFonts w:ascii="Times New Roman" w:hAnsi="Times New Roman" w:cs="Times New Roman"/>
          <w:sz w:val="22"/>
          <w:szCs w:val="22"/>
        </w:rPr>
        <w:t>Č</w:t>
      </w:r>
      <w:r w:rsidRPr="00803AA6">
        <w:rPr>
          <w:rFonts w:ascii="Times New Roman" w:hAnsi="Times New Roman"/>
          <w:sz w:val="22"/>
          <w:szCs w:val="22"/>
        </w:rPr>
        <w:t>SN 26 9010 Ší</w:t>
      </w:r>
      <w:r w:rsidRPr="00803AA6">
        <w:rPr>
          <w:rFonts w:ascii="Times New Roman" w:hAnsi="Times New Roman" w:cs="Times New Roman"/>
          <w:sz w:val="22"/>
          <w:szCs w:val="22"/>
        </w:rPr>
        <w:t>ř</w:t>
      </w:r>
      <w:r w:rsidRPr="00803AA6">
        <w:rPr>
          <w:rFonts w:ascii="Times New Roman" w:hAnsi="Times New Roman"/>
          <w:sz w:val="22"/>
          <w:szCs w:val="22"/>
        </w:rPr>
        <w:t>ky a výšky cest a uli</w:t>
      </w:r>
      <w:r w:rsidRPr="00803AA6">
        <w:rPr>
          <w:rFonts w:ascii="Times New Roman" w:hAnsi="Times New Roman" w:cs="Times New Roman"/>
          <w:sz w:val="22"/>
          <w:szCs w:val="22"/>
        </w:rPr>
        <w:t>č</w:t>
      </w:r>
      <w:r w:rsidRPr="00803AA6">
        <w:rPr>
          <w:rFonts w:ascii="Times New Roman" w:hAnsi="Times New Roman"/>
          <w:sz w:val="22"/>
          <w:szCs w:val="22"/>
        </w:rPr>
        <w:t>ek</w:t>
      </w:r>
    </w:p>
    <w:p w14:paraId="58D92D3E" w14:textId="77777777" w:rsidR="00F43B9E" w:rsidRPr="00803AA6" w:rsidRDefault="00F43B9E" w:rsidP="00F43B9E">
      <w:pPr>
        <w:pStyle w:val="sazbod"/>
        <w:ind w:left="2340" w:hanging="2340"/>
        <w:jc w:val="left"/>
        <w:rPr>
          <w:rFonts w:ascii="Times New Roman" w:hAnsi="Times New Roman"/>
          <w:spacing w:val="-2"/>
          <w:sz w:val="22"/>
          <w:szCs w:val="22"/>
        </w:rPr>
      </w:pPr>
      <w:r w:rsidRPr="00803AA6">
        <w:rPr>
          <w:rFonts w:ascii="Times New Roman" w:hAnsi="Times New Roman" w:cs="Times New Roman"/>
          <w:spacing w:val="-2"/>
          <w:sz w:val="22"/>
          <w:szCs w:val="22"/>
        </w:rPr>
        <w:t>Č</w:t>
      </w:r>
      <w:r w:rsidRPr="00803AA6">
        <w:rPr>
          <w:rFonts w:ascii="Times New Roman" w:hAnsi="Times New Roman"/>
          <w:spacing w:val="-2"/>
          <w:sz w:val="22"/>
          <w:szCs w:val="22"/>
        </w:rPr>
        <w:t>SN 26 9030 Manipula</w:t>
      </w:r>
      <w:r w:rsidRPr="00803AA6">
        <w:rPr>
          <w:rFonts w:ascii="Times New Roman" w:hAnsi="Times New Roman" w:cs="Times New Roman"/>
          <w:spacing w:val="-2"/>
          <w:sz w:val="22"/>
          <w:szCs w:val="22"/>
        </w:rPr>
        <w:t>č</w:t>
      </w:r>
      <w:r w:rsidRPr="00803AA6">
        <w:rPr>
          <w:rFonts w:ascii="Times New Roman" w:hAnsi="Times New Roman"/>
          <w:spacing w:val="-2"/>
          <w:sz w:val="22"/>
          <w:szCs w:val="22"/>
        </w:rPr>
        <w:t>ní jednotky – Zásady pro tvorbu, bezpe</w:t>
      </w:r>
      <w:r w:rsidRPr="00803AA6">
        <w:rPr>
          <w:rFonts w:ascii="Times New Roman" w:hAnsi="Times New Roman" w:cs="Times New Roman"/>
          <w:spacing w:val="-2"/>
          <w:sz w:val="22"/>
          <w:szCs w:val="22"/>
        </w:rPr>
        <w:t>č</w:t>
      </w:r>
      <w:r w:rsidRPr="00803AA6">
        <w:rPr>
          <w:rFonts w:ascii="Times New Roman" w:hAnsi="Times New Roman"/>
          <w:spacing w:val="-2"/>
          <w:sz w:val="22"/>
          <w:szCs w:val="22"/>
        </w:rPr>
        <w:t>nou manipulaci a skladování</w:t>
      </w:r>
    </w:p>
    <w:p w14:paraId="1EA99B43" w14:textId="77777777" w:rsidR="00F43B9E" w:rsidRPr="00803AA6" w:rsidRDefault="00F43B9E" w:rsidP="00F43B9E"/>
    <w:p w14:paraId="6BB62DDB" w14:textId="5B617FCB" w:rsidR="00F43B9E" w:rsidRPr="00F43B9E" w:rsidRDefault="00F43B9E" w:rsidP="00F43B9E">
      <w:pPr>
        <w:rPr>
          <w:sz w:val="24"/>
          <w:szCs w:val="24"/>
        </w:rPr>
      </w:pPr>
      <w:r w:rsidRPr="00F43B9E">
        <w:rPr>
          <w:sz w:val="24"/>
          <w:szCs w:val="24"/>
        </w:rPr>
        <w:t xml:space="preserve">Zhotovitel při realizaci díla bude postupovat v souladu s příslušnými předpisy BOZP, které s realizací staveb souvisí.  Zodpovědného </w:t>
      </w:r>
      <w:proofErr w:type="gramStart"/>
      <w:r w:rsidRPr="00F43B9E">
        <w:rPr>
          <w:sz w:val="24"/>
          <w:szCs w:val="24"/>
        </w:rPr>
        <w:t>pracovníka ,</w:t>
      </w:r>
      <w:proofErr w:type="gramEnd"/>
      <w:r w:rsidRPr="00F43B9E">
        <w:rPr>
          <w:sz w:val="24"/>
          <w:szCs w:val="24"/>
        </w:rPr>
        <w:t xml:space="preserve"> který bude kontrolovat dodržování zásad BOZP zajistí technický dozor investora.</w:t>
      </w:r>
    </w:p>
    <w:p w14:paraId="470A2691" w14:textId="77777777" w:rsidR="00F43B9E" w:rsidRPr="00F43B9E" w:rsidRDefault="00F43B9E" w:rsidP="00F43B9E">
      <w:pPr>
        <w:rPr>
          <w:sz w:val="24"/>
          <w:szCs w:val="24"/>
        </w:rPr>
      </w:pPr>
    </w:p>
    <w:p w14:paraId="6B7653D4" w14:textId="77777777" w:rsidR="00F43B9E" w:rsidRPr="00F43B9E" w:rsidRDefault="00F43B9E" w:rsidP="00F43B9E">
      <w:pPr>
        <w:rPr>
          <w:sz w:val="24"/>
          <w:szCs w:val="24"/>
        </w:rPr>
      </w:pPr>
    </w:p>
    <w:p w14:paraId="357ACCF9" w14:textId="77777777" w:rsidR="00F43B9E" w:rsidRPr="00F43B9E" w:rsidRDefault="00F43B9E" w:rsidP="00F43B9E">
      <w:pPr>
        <w:rPr>
          <w:sz w:val="24"/>
          <w:szCs w:val="24"/>
        </w:rPr>
      </w:pPr>
    </w:p>
    <w:p w14:paraId="43164818" w14:textId="77777777" w:rsidR="00F43B9E" w:rsidRPr="00F43B9E" w:rsidRDefault="00F43B9E" w:rsidP="00F43B9E">
      <w:pPr>
        <w:rPr>
          <w:sz w:val="24"/>
          <w:szCs w:val="24"/>
        </w:rPr>
      </w:pPr>
    </w:p>
    <w:p w14:paraId="48D8A02D" w14:textId="77777777" w:rsidR="00F43B9E" w:rsidRPr="00F43B9E" w:rsidRDefault="00F43B9E" w:rsidP="00F43B9E">
      <w:pPr>
        <w:rPr>
          <w:sz w:val="24"/>
          <w:szCs w:val="24"/>
        </w:rPr>
      </w:pPr>
    </w:p>
    <w:p w14:paraId="3985C7EC" w14:textId="77777777" w:rsidR="00F43B9E" w:rsidRPr="00F43B9E" w:rsidRDefault="00F43B9E" w:rsidP="00F43B9E">
      <w:pPr>
        <w:rPr>
          <w:b/>
          <w:i/>
          <w:sz w:val="24"/>
          <w:szCs w:val="24"/>
        </w:rPr>
      </w:pPr>
      <w:r w:rsidRPr="00F43B9E">
        <w:rPr>
          <w:b/>
          <w:i/>
          <w:sz w:val="24"/>
          <w:szCs w:val="24"/>
        </w:rPr>
        <w:t xml:space="preserve">Zpracoval, dne 7.9. </w:t>
      </w:r>
      <w:proofErr w:type="gramStart"/>
      <w:r w:rsidRPr="00F43B9E">
        <w:rPr>
          <w:b/>
          <w:i/>
          <w:sz w:val="24"/>
          <w:szCs w:val="24"/>
        </w:rPr>
        <w:t xml:space="preserve">2020:  </w:t>
      </w:r>
      <w:r w:rsidRPr="00F43B9E">
        <w:rPr>
          <w:b/>
          <w:i/>
          <w:sz w:val="24"/>
          <w:szCs w:val="24"/>
        </w:rPr>
        <w:tab/>
      </w:r>
      <w:proofErr w:type="gramEnd"/>
      <w:r w:rsidRPr="00F43B9E">
        <w:rPr>
          <w:b/>
          <w:i/>
          <w:sz w:val="24"/>
          <w:szCs w:val="24"/>
        </w:rPr>
        <w:tab/>
      </w:r>
      <w:r w:rsidRPr="00F43B9E">
        <w:rPr>
          <w:b/>
          <w:i/>
          <w:sz w:val="24"/>
          <w:szCs w:val="24"/>
        </w:rPr>
        <w:tab/>
      </w:r>
      <w:r w:rsidRPr="00F43B9E">
        <w:rPr>
          <w:b/>
          <w:i/>
          <w:sz w:val="24"/>
          <w:szCs w:val="24"/>
        </w:rPr>
        <w:tab/>
      </w:r>
      <w:r w:rsidRPr="00F43B9E">
        <w:rPr>
          <w:b/>
          <w:i/>
          <w:sz w:val="24"/>
          <w:szCs w:val="24"/>
        </w:rPr>
        <w:tab/>
        <w:t>ing. arch. Oldřich Prokeš</w:t>
      </w:r>
    </w:p>
    <w:p w14:paraId="5C537FF3" w14:textId="77777777" w:rsidR="00F43B9E" w:rsidRPr="00F43B9E" w:rsidRDefault="00F43B9E" w:rsidP="00F43B9E">
      <w:pPr>
        <w:pStyle w:val="Default"/>
        <w:jc w:val="center"/>
        <w:rPr>
          <w:rFonts w:ascii="Arial" w:hAnsi="Arial" w:cs="Arial"/>
          <w:b/>
          <w:bCs/>
        </w:rPr>
      </w:pPr>
    </w:p>
    <w:p w14:paraId="4D584CB5" w14:textId="77777777" w:rsidR="005F3EF8" w:rsidRDefault="005F3EF8" w:rsidP="00044457"/>
    <w:sectPr w:rsidR="005F3EF8" w:rsidSect="00B112FC">
      <w:headerReference w:type="default" r:id="rId11"/>
      <w:footerReference w:type="default" r:id="rId12"/>
      <w:pgSz w:w="11906" w:h="16838" w:code="9"/>
      <w:pgMar w:top="1134" w:right="1418" w:bottom="1134" w:left="1418" w:header="567"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1E83AA" w14:textId="77777777" w:rsidR="00722525" w:rsidRDefault="00722525" w:rsidP="00E17291">
      <w:pPr>
        <w:spacing w:after="0" w:line="240" w:lineRule="auto"/>
      </w:pPr>
      <w:r>
        <w:separator/>
      </w:r>
    </w:p>
  </w:endnote>
  <w:endnote w:type="continuationSeparator" w:id="0">
    <w:p w14:paraId="31EAA327" w14:textId="77777777" w:rsidR="00722525" w:rsidRDefault="00722525" w:rsidP="00E172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limbachItcTEE">
    <w:altName w:val="Curlz MT"/>
    <w:panose1 w:val="00000000000000000000"/>
    <w:charset w:val="00"/>
    <w:family w:val="decorative"/>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425196" w14:textId="77777777" w:rsidR="00F43B9E" w:rsidRDefault="00F43B9E" w:rsidP="00941F0A">
    <w:pPr>
      <w:pStyle w:val="Zhlav"/>
      <w:pBdr>
        <w:top w:val="single" w:sz="4" w:space="1" w:color="auto"/>
      </w:pBdr>
      <w:shd w:val="clear" w:color="auto" w:fill="E7E6E6" w:themeFill="background2"/>
      <w:jc w:val="left"/>
    </w:pPr>
    <w:r>
      <w:t>A Studio PROKEŠ, s.r.o., architektonická kancelář</w:t>
    </w:r>
    <w:r>
      <w:rPr>
        <w:b/>
      </w:rPr>
      <w:tab/>
    </w:r>
    <w:r>
      <w:rPr>
        <w:b/>
      </w:rPr>
      <w:tab/>
    </w:r>
    <w:r w:rsidRPr="00410648">
      <w:rPr>
        <w:b/>
        <w:sz w:val="22"/>
      </w:rPr>
      <w:fldChar w:fldCharType="begin"/>
    </w:r>
    <w:r w:rsidRPr="00410648">
      <w:rPr>
        <w:b/>
        <w:sz w:val="22"/>
      </w:rPr>
      <w:instrText xml:space="preserve"> PAGE  \* Arabic  \* MERGEFORMAT </w:instrText>
    </w:r>
    <w:r w:rsidRPr="00410648">
      <w:rPr>
        <w:b/>
        <w:sz w:val="22"/>
      </w:rPr>
      <w:fldChar w:fldCharType="separate"/>
    </w:r>
    <w:r w:rsidRPr="00410648">
      <w:rPr>
        <w:b/>
        <w:sz w:val="22"/>
      </w:rPr>
      <w:t>2</w:t>
    </w:r>
    <w:r w:rsidRPr="00410648">
      <w:rPr>
        <w:b/>
        <w:sz w:val="22"/>
      </w:rPr>
      <w:fldChar w:fldCharType="end"/>
    </w:r>
  </w:p>
  <w:p w14:paraId="7840C5AD" w14:textId="77777777" w:rsidR="00F43B9E" w:rsidRDefault="00F43B9E" w:rsidP="00941F0A">
    <w:pPr>
      <w:pStyle w:val="Zhlav"/>
      <w:pBdr>
        <w:top w:val="single" w:sz="4" w:space="1" w:color="auto"/>
      </w:pBdr>
      <w:shd w:val="clear" w:color="auto" w:fill="E7E6E6" w:themeFill="background2"/>
      <w:jc w:val="left"/>
    </w:pPr>
    <w:r>
      <w:t>Staňkova 359/</w:t>
    </w:r>
    <w:proofErr w:type="gramStart"/>
    <w:r>
      <w:t>8a</w:t>
    </w:r>
    <w:proofErr w:type="gramEnd"/>
    <w:r>
      <w:t xml:space="preserve">, 602 00 Brno, </w:t>
    </w:r>
    <w:r w:rsidRPr="00C72F2C">
      <w:t>www.aaastudio.cz</w:t>
    </w:r>
    <w:r>
      <w:tab/>
    </w:r>
  </w:p>
  <w:p w14:paraId="67EC640C" w14:textId="77777777" w:rsidR="00F43B9E" w:rsidRDefault="00F43B9E" w:rsidP="00941F0A">
    <w:pPr>
      <w:pStyle w:val="Zhlav"/>
      <w:pBdr>
        <w:top w:val="single" w:sz="4" w:space="1" w:color="auto"/>
      </w:pBdr>
      <w:shd w:val="clear" w:color="auto" w:fill="E7E6E6" w:themeFill="background2"/>
      <w:jc w:val="left"/>
    </w:pPr>
    <w:r>
      <w:t xml:space="preserve">Ing. arch. Oldřich Prokeš, e-mail: </w:t>
    </w:r>
    <w:r w:rsidRPr="00941F0A">
      <w:t>prokes@astudio</w:t>
    </w:r>
    <w:r>
      <w:t>prokes</w:t>
    </w:r>
    <w:r w:rsidRPr="00941F0A">
      <w:t>.cz</w:t>
    </w:r>
    <w:r>
      <w:t>, tel.: 603 836 337</w:t>
    </w:r>
  </w:p>
  <w:p w14:paraId="72C71745" w14:textId="77777777" w:rsidR="00F43B9E" w:rsidRDefault="00F43B9E" w:rsidP="00941F0A">
    <w:pPr>
      <w:pStyle w:val="Zhlav"/>
      <w:shd w:val="clear" w:color="auto" w:fill="FFFFFF" w:themeFill="background1"/>
      <w:jc w:val="left"/>
    </w:pPr>
  </w:p>
  <w:p w14:paraId="5AD49605" w14:textId="77777777" w:rsidR="00F43B9E" w:rsidRDefault="00F43B9E" w:rsidP="00F15581">
    <w:pPr>
      <w:pStyle w:val="Zhlav"/>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83AA34" w14:textId="77777777" w:rsidR="00722525" w:rsidRDefault="00722525" w:rsidP="00E17291">
      <w:pPr>
        <w:spacing w:after="0" w:line="240" w:lineRule="auto"/>
      </w:pPr>
      <w:r>
        <w:separator/>
      </w:r>
    </w:p>
  </w:footnote>
  <w:footnote w:type="continuationSeparator" w:id="0">
    <w:p w14:paraId="57089AF1" w14:textId="77777777" w:rsidR="00722525" w:rsidRDefault="00722525" w:rsidP="00E172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4F9AC9" w14:textId="77777777" w:rsidR="00F43B9E" w:rsidRPr="00F15581" w:rsidRDefault="00F43B9E" w:rsidP="00F15581">
    <w:pPr>
      <w:pStyle w:val="Zhlav"/>
      <w:pBdr>
        <w:bottom w:val="single" w:sz="4" w:space="1" w:color="auto"/>
      </w:pBdr>
      <w:shd w:val="clear" w:color="auto" w:fill="E7E6E6" w:themeFill="background2"/>
    </w:pPr>
    <w:r w:rsidRPr="00833175">
      <w:t xml:space="preserve">ZPRŮCHODNĚNÍ ŘEKY </w:t>
    </w:r>
    <w:r w:rsidRPr="00F15581">
      <w:t>SVRATKY V BRNĚ – KOMÍNĚ</w:t>
    </w:r>
  </w:p>
  <w:p w14:paraId="77F1E649" w14:textId="77777777" w:rsidR="00F43B9E" w:rsidRPr="00F15581" w:rsidRDefault="00F43B9E" w:rsidP="00F15581">
    <w:pPr>
      <w:pStyle w:val="Zhlav"/>
      <w:pBdr>
        <w:bottom w:val="single" w:sz="4" w:space="1" w:color="auto"/>
      </w:pBdr>
      <w:shd w:val="clear" w:color="auto" w:fill="E7E6E6" w:themeFill="background2"/>
    </w:pPr>
    <w:r w:rsidRPr="00F15581">
      <w:t>MČ Brno – Komín</w:t>
    </w:r>
  </w:p>
  <w:p w14:paraId="161C737C" w14:textId="2C109492" w:rsidR="00F43B9E" w:rsidRPr="00F15581" w:rsidRDefault="00F43B9E" w:rsidP="00F15581">
    <w:pPr>
      <w:pStyle w:val="Zhlav"/>
      <w:pBdr>
        <w:bottom w:val="single" w:sz="4" w:space="1" w:color="auto"/>
      </w:pBdr>
      <w:shd w:val="clear" w:color="auto" w:fill="E7E6E6" w:themeFill="background2"/>
    </w:pPr>
    <w:r w:rsidRPr="00F15581">
      <w:tab/>
    </w:r>
    <w:r>
      <w:t xml:space="preserve">Zadávací </w:t>
    </w:r>
    <w:proofErr w:type="gramStart"/>
    <w:r>
      <w:t>d</w:t>
    </w:r>
    <w:r w:rsidRPr="00F15581">
      <w:t>okumentace  –</w:t>
    </w:r>
    <w:proofErr w:type="gramEnd"/>
    <w:r w:rsidRPr="00F15581">
      <w:t xml:space="preserve"> </w:t>
    </w:r>
    <w:r>
      <w:t>10</w:t>
    </w:r>
    <w:r w:rsidRPr="00F15581">
      <w:t>/20</w:t>
    </w:r>
    <w:r>
      <w:t>20</w:t>
    </w:r>
  </w:p>
  <w:p w14:paraId="5C87245A" w14:textId="77777777" w:rsidR="00F43B9E" w:rsidRDefault="00F43B9E">
    <w:pPr>
      <w:pStyle w:val="Zhlav"/>
    </w:pPr>
  </w:p>
  <w:p w14:paraId="478A7566" w14:textId="77777777" w:rsidR="00F43B9E" w:rsidRDefault="00F43B9E">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FD258B"/>
    <w:multiLevelType w:val="hybridMultilevel"/>
    <w:tmpl w:val="3AFC3C8E"/>
    <w:lvl w:ilvl="0" w:tplc="5054FBB8">
      <w:numFmt w:val="bullet"/>
      <w:lvlText w:val="-"/>
      <w:lvlJc w:val="left"/>
      <w:pPr>
        <w:tabs>
          <w:tab w:val="num" w:pos="405"/>
        </w:tabs>
        <w:ind w:left="405" w:hanging="360"/>
      </w:pPr>
      <w:rPr>
        <w:rFonts w:ascii="Times New Roman" w:eastAsia="Times New Roman" w:hAnsi="Times New Roman" w:cs="Times New Roman" w:hint="default"/>
      </w:rPr>
    </w:lvl>
    <w:lvl w:ilvl="1" w:tplc="6F84897E">
      <w:start w:val="1"/>
      <w:numFmt w:val="decimal"/>
      <w:lvlText w:val="%2."/>
      <w:lvlJc w:val="left"/>
      <w:pPr>
        <w:tabs>
          <w:tab w:val="num" w:pos="1440"/>
        </w:tabs>
        <w:ind w:left="1440" w:hanging="360"/>
      </w:pPr>
    </w:lvl>
    <w:lvl w:ilvl="2" w:tplc="0BB69F32">
      <w:start w:val="1"/>
      <w:numFmt w:val="decimal"/>
      <w:lvlText w:val="%3."/>
      <w:lvlJc w:val="left"/>
      <w:pPr>
        <w:tabs>
          <w:tab w:val="num" w:pos="2160"/>
        </w:tabs>
        <w:ind w:left="2160" w:hanging="360"/>
      </w:pPr>
    </w:lvl>
    <w:lvl w:ilvl="3" w:tplc="F0F8233A">
      <w:start w:val="1"/>
      <w:numFmt w:val="decimal"/>
      <w:lvlText w:val="%4."/>
      <w:lvlJc w:val="left"/>
      <w:pPr>
        <w:tabs>
          <w:tab w:val="num" w:pos="2880"/>
        </w:tabs>
        <w:ind w:left="2880" w:hanging="360"/>
      </w:pPr>
    </w:lvl>
    <w:lvl w:ilvl="4" w:tplc="CE22885C">
      <w:start w:val="1"/>
      <w:numFmt w:val="decimal"/>
      <w:lvlText w:val="%5."/>
      <w:lvlJc w:val="left"/>
      <w:pPr>
        <w:tabs>
          <w:tab w:val="num" w:pos="3600"/>
        </w:tabs>
        <w:ind w:left="3600" w:hanging="360"/>
      </w:pPr>
    </w:lvl>
    <w:lvl w:ilvl="5" w:tplc="B2B67456">
      <w:start w:val="1"/>
      <w:numFmt w:val="decimal"/>
      <w:lvlText w:val="%6."/>
      <w:lvlJc w:val="left"/>
      <w:pPr>
        <w:tabs>
          <w:tab w:val="num" w:pos="4320"/>
        </w:tabs>
        <w:ind w:left="4320" w:hanging="360"/>
      </w:pPr>
    </w:lvl>
    <w:lvl w:ilvl="6" w:tplc="93C4614E">
      <w:start w:val="1"/>
      <w:numFmt w:val="decimal"/>
      <w:lvlText w:val="%7."/>
      <w:lvlJc w:val="left"/>
      <w:pPr>
        <w:tabs>
          <w:tab w:val="num" w:pos="5040"/>
        </w:tabs>
        <w:ind w:left="5040" w:hanging="360"/>
      </w:pPr>
    </w:lvl>
    <w:lvl w:ilvl="7" w:tplc="40A2030A">
      <w:start w:val="1"/>
      <w:numFmt w:val="decimal"/>
      <w:lvlText w:val="%8."/>
      <w:lvlJc w:val="left"/>
      <w:pPr>
        <w:tabs>
          <w:tab w:val="num" w:pos="5760"/>
        </w:tabs>
        <w:ind w:left="5760" w:hanging="360"/>
      </w:pPr>
    </w:lvl>
    <w:lvl w:ilvl="8" w:tplc="05A28B9E">
      <w:start w:val="1"/>
      <w:numFmt w:val="decimal"/>
      <w:lvlText w:val="%9."/>
      <w:lvlJc w:val="left"/>
      <w:pPr>
        <w:tabs>
          <w:tab w:val="num" w:pos="6480"/>
        </w:tabs>
        <w:ind w:left="6480" w:hanging="360"/>
      </w:pPr>
    </w:lvl>
  </w:abstractNum>
  <w:abstractNum w:abstractNumId="1" w15:restartNumberingAfterBreak="0">
    <w:nsid w:val="13845659"/>
    <w:multiLevelType w:val="hybridMultilevel"/>
    <w:tmpl w:val="B23E7E3A"/>
    <w:lvl w:ilvl="0" w:tplc="0ABE6F82">
      <w:start w:val="1"/>
      <w:numFmt w:val="bullet"/>
      <w:lvlText w:val="-"/>
      <w:lvlJc w:val="left"/>
      <w:pPr>
        <w:ind w:left="2771" w:hanging="360"/>
      </w:pPr>
      <w:rPr>
        <w:rFonts w:ascii="Calibri" w:hAnsi="Calibri" w:hint="default"/>
      </w:rPr>
    </w:lvl>
    <w:lvl w:ilvl="1" w:tplc="04050003" w:tentative="1">
      <w:start w:val="1"/>
      <w:numFmt w:val="bullet"/>
      <w:lvlText w:val="o"/>
      <w:lvlJc w:val="left"/>
      <w:pPr>
        <w:ind w:left="3491" w:hanging="360"/>
      </w:pPr>
      <w:rPr>
        <w:rFonts w:ascii="Courier New" w:hAnsi="Courier New" w:cs="Courier New" w:hint="default"/>
      </w:rPr>
    </w:lvl>
    <w:lvl w:ilvl="2" w:tplc="04050005" w:tentative="1">
      <w:start w:val="1"/>
      <w:numFmt w:val="bullet"/>
      <w:lvlText w:val=""/>
      <w:lvlJc w:val="left"/>
      <w:pPr>
        <w:ind w:left="4211" w:hanging="360"/>
      </w:pPr>
      <w:rPr>
        <w:rFonts w:ascii="Wingdings" w:hAnsi="Wingdings" w:hint="default"/>
      </w:rPr>
    </w:lvl>
    <w:lvl w:ilvl="3" w:tplc="04050001" w:tentative="1">
      <w:start w:val="1"/>
      <w:numFmt w:val="bullet"/>
      <w:lvlText w:val=""/>
      <w:lvlJc w:val="left"/>
      <w:pPr>
        <w:ind w:left="4931" w:hanging="360"/>
      </w:pPr>
      <w:rPr>
        <w:rFonts w:ascii="Symbol" w:hAnsi="Symbol" w:hint="default"/>
      </w:rPr>
    </w:lvl>
    <w:lvl w:ilvl="4" w:tplc="04050003" w:tentative="1">
      <w:start w:val="1"/>
      <w:numFmt w:val="bullet"/>
      <w:lvlText w:val="o"/>
      <w:lvlJc w:val="left"/>
      <w:pPr>
        <w:ind w:left="5651" w:hanging="360"/>
      </w:pPr>
      <w:rPr>
        <w:rFonts w:ascii="Courier New" w:hAnsi="Courier New" w:cs="Courier New" w:hint="default"/>
      </w:rPr>
    </w:lvl>
    <w:lvl w:ilvl="5" w:tplc="04050005" w:tentative="1">
      <w:start w:val="1"/>
      <w:numFmt w:val="bullet"/>
      <w:lvlText w:val=""/>
      <w:lvlJc w:val="left"/>
      <w:pPr>
        <w:ind w:left="6371" w:hanging="360"/>
      </w:pPr>
      <w:rPr>
        <w:rFonts w:ascii="Wingdings" w:hAnsi="Wingdings" w:hint="default"/>
      </w:rPr>
    </w:lvl>
    <w:lvl w:ilvl="6" w:tplc="04050001" w:tentative="1">
      <w:start w:val="1"/>
      <w:numFmt w:val="bullet"/>
      <w:lvlText w:val=""/>
      <w:lvlJc w:val="left"/>
      <w:pPr>
        <w:ind w:left="7091" w:hanging="360"/>
      </w:pPr>
      <w:rPr>
        <w:rFonts w:ascii="Symbol" w:hAnsi="Symbol" w:hint="default"/>
      </w:rPr>
    </w:lvl>
    <w:lvl w:ilvl="7" w:tplc="04050003" w:tentative="1">
      <w:start w:val="1"/>
      <w:numFmt w:val="bullet"/>
      <w:lvlText w:val="o"/>
      <w:lvlJc w:val="left"/>
      <w:pPr>
        <w:ind w:left="7811" w:hanging="360"/>
      </w:pPr>
      <w:rPr>
        <w:rFonts w:ascii="Courier New" w:hAnsi="Courier New" w:cs="Courier New" w:hint="default"/>
      </w:rPr>
    </w:lvl>
    <w:lvl w:ilvl="8" w:tplc="04050005" w:tentative="1">
      <w:start w:val="1"/>
      <w:numFmt w:val="bullet"/>
      <w:lvlText w:val=""/>
      <w:lvlJc w:val="left"/>
      <w:pPr>
        <w:ind w:left="8531" w:hanging="360"/>
      </w:pPr>
      <w:rPr>
        <w:rFonts w:ascii="Wingdings" w:hAnsi="Wingdings" w:hint="default"/>
      </w:rPr>
    </w:lvl>
  </w:abstractNum>
  <w:abstractNum w:abstractNumId="2" w15:restartNumberingAfterBreak="0">
    <w:nsid w:val="13E73D93"/>
    <w:multiLevelType w:val="hybridMultilevel"/>
    <w:tmpl w:val="B7AA9BE4"/>
    <w:lvl w:ilvl="0" w:tplc="0405000F">
      <w:start w:val="6"/>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232C128D"/>
    <w:multiLevelType w:val="hybridMultilevel"/>
    <w:tmpl w:val="B300B7CA"/>
    <w:lvl w:ilvl="0" w:tplc="0405000F">
      <w:start w:val="1"/>
      <w:numFmt w:val="decimal"/>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4" w15:restartNumberingAfterBreak="0">
    <w:nsid w:val="263D1F33"/>
    <w:multiLevelType w:val="hybridMultilevel"/>
    <w:tmpl w:val="06A2DEBC"/>
    <w:lvl w:ilvl="0" w:tplc="0ABE6F82">
      <w:start w:val="1"/>
      <w:numFmt w:val="bullet"/>
      <w:lvlText w:val="-"/>
      <w:lvlJc w:val="left"/>
      <w:pPr>
        <w:ind w:left="2145" w:hanging="360"/>
      </w:pPr>
      <w:rPr>
        <w:rFonts w:ascii="Calibri" w:hAnsi="Calibri" w:hint="default"/>
      </w:rPr>
    </w:lvl>
    <w:lvl w:ilvl="1" w:tplc="0ABE6F82">
      <w:start w:val="1"/>
      <w:numFmt w:val="bullet"/>
      <w:lvlText w:val="-"/>
      <w:lvlJc w:val="left"/>
      <w:pPr>
        <w:ind w:left="1440" w:hanging="360"/>
      </w:pPr>
      <w:rPr>
        <w:rFonts w:ascii="Calibri" w:hAnsi="Calibri" w:hint="default"/>
      </w:rPr>
    </w:lvl>
    <w:lvl w:ilvl="2" w:tplc="0ABE6F82">
      <w:start w:val="1"/>
      <w:numFmt w:val="bullet"/>
      <w:lvlText w:val="-"/>
      <w:lvlJc w:val="left"/>
      <w:pPr>
        <w:ind w:left="2160" w:hanging="360"/>
      </w:pPr>
      <w:rPr>
        <w:rFonts w:ascii="Calibri" w:hAnsi="Calibri"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36976FAC"/>
    <w:multiLevelType w:val="hybridMultilevel"/>
    <w:tmpl w:val="C5EEE6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40107009"/>
    <w:multiLevelType w:val="singleLevel"/>
    <w:tmpl w:val="ADCCFEA0"/>
    <w:lvl w:ilvl="0">
      <w:start w:val="1"/>
      <w:numFmt w:val="decimal"/>
      <w:lvlText w:val="%1."/>
      <w:lvlJc w:val="left"/>
      <w:pPr>
        <w:tabs>
          <w:tab w:val="num" w:pos="360"/>
        </w:tabs>
        <w:ind w:left="360" w:hanging="360"/>
      </w:pPr>
      <w:rPr>
        <w:b/>
        <w:i w:val="0"/>
        <w:sz w:val="20"/>
      </w:rPr>
    </w:lvl>
  </w:abstractNum>
  <w:abstractNum w:abstractNumId="7" w15:restartNumberingAfterBreak="0">
    <w:nsid w:val="405133C8"/>
    <w:multiLevelType w:val="hybridMultilevel"/>
    <w:tmpl w:val="F5429BD2"/>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46C948BE"/>
    <w:multiLevelType w:val="hybridMultilevel"/>
    <w:tmpl w:val="68A86A32"/>
    <w:lvl w:ilvl="0" w:tplc="B5AC22FC">
      <w:start w:val="1"/>
      <w:numFmt w:val="decimal"/>
      <w:lvlText w:val="%1."/>
      <w:lvlJc w:val="left"/>
      <w:pPr>
        <w:ind w:left="420" w:hanging="360"/>
      </w:pPr>
      <w:rPr>
        <w:rFonts w:hint="default"/>
      </w:rPr>
    </w:lvl>
    <w:lvl w:ilvl="1" w:tplc="04050019" w:tentative="1">
      <w:start w:val="1"/>
      <w:numFmt w:val="lowerLetter"/>
      <w:lvlText w:val="%2."/>
      <w:lvlJc w:val="left"/>
      <w:pPr>
        <w:ind w:left="1140" w:hanging="360"/>
      </w:pPr>
    </w:lvl>
    <w:lvl w:ilvl="2" w:tplc="0405001B" w:tentative="1">
      <w:start w:val="1"/>
      <w:numFmt w:val="lowerRoman"/>
      <w:lvlText w:val="%3."/>
      <w:lvlJc w:val="right"/>
      <w:pPr>
        <w:ind w:left="1860" w:hanging="180"/>
      </w:pPr>
    </w:lvl>
    <w:lvl w:ilvl="3" w:tplc="0405000F" w:tentative="1">
      <w:start w:val="1"/>
      <w:numFmt w:val="decimal"/>
      <w:lvlText w:val="%4."/>
      <w:lvlJc w:val="left"/>
      <w:pPr>
        <w:ind w:left="2580" w:hanging="360"/>
      </w:pPr>
    </w:lvl>
    <w:lvl w:ilvl="4" w:tplc="04050019" w:tentative="1">
      <w:start w:val="1"/>
      <w:numFmt w:val="lowerLetter"/>
      <w:lvlText w:val="%5."/>
      <w:lvlJc w:val="left"/>
      <w:pPr>
        <w:ind w:left="3300" w:hanging="360"/>
      </w:pPr>
    </w:lvl>
    <w:lvl w:ilvl="5" w:tplc="0405001B" w:tentative="1">
      <w:start w:val="1"/>
      <w:numFmt w:val="lowerRoman"/>
      <w:lvlText w:val="%6."/>
      <w:lvlJc w:val="right"/>
      <w:pPr>
        <w:ind w:left="4020" w:hanging="180"/>
      </w:pPr>
    </w:lvl>
    <w:lvl w:ilvl="6" w:tplc="0405000F" w:tentative="1">
      <w:start w:val="1"/>
      <w:numFmt w:val="decimal"/>
      <w:lvlText w:val="%7."/>
      <w:lvlJc w:val="left"/>
      <w:pPr>
        <w:ind w:left="4740" w:hanging="360"/>
      </w:pPr>
    </w:lvl>
    <w:lvl w:ilvl="7" w:tplc="04050019" w:tentative="1">
      <w:start w:val="1"/>
      <w:numFmt w:val="lowerLetter"/>
      <w:lvlText w:val="%8."/>
      <w:lvlJc w:val="left"/>
      <w:pPr>
        <w:ind w:left="5460" w:hanging="360"/>
      </w:pPr>
    </w:lvl>
    <w:lvl w:ilvl="8" w:tplc="0405001B" w:tentative="1">
      <w:start w:val="1"/>
      <w:numFmt w:val="lowerRoman"/>
      <w:lvlText w:val="%9."/>
      <w:lvlJc w:val="right"/>
      <w:pPr>
        <w:ind w:left="6180" w:hanging="180"/>
      </w:pPr>
    </w:lvl>
  </w:abstractNum>
  <w:abstractNum w:abstractNumId="9" w15:restartNumberingAfterBreak="0">
    <w:nsid w:val="47170F96"/>
    <w:multiLevelType w:val="hybridMultilevel"/>
    <w:tmpl w:val="C240A436"/>
    <w:lvl w:ilvl="0" w:tplc="4A0061DE">
      <w:start w:val="1"/>
      <w:numFmt w:val="decimal"/>
      <w:lvlText w:val="%1."/>
      <w:lvlJc w:val="left"/>
      <w:pPr>
        <w:ind w:left="541" w:hanging="360"/>
      </w:pPr>
      <w:rPr>
        <w:rFonts w:hint="default"/>
        <w:b w:val="0"/>
        <w:bCs w:val="0"/>
      </w:rPr>
    </w:lvl>
    <w:lvl w:ilvl="1" w:tplc="04050019" w:tentative="1">
      <w:start w:val="1"/>
      <w:numFmt w:val="lowerLetter"/>
      <w:lvlText w:val="%2."/>
      <w:lvlJc w:val="left"/>
      <w:pPr>
        <w:ind w:left="1261" w:hanging="360"/>
      </w:pPr>
    </w:lvl>
    <w:lvl w:ilvl="2" w:tplc="0405001B" w:tentative="1">
      <w:start w:val="1"/>
      <w:numFmt w:val="lowerRoman"/>
      <w:lvlText w:val="%3."/>
      <w:lvlJc w:val="right"/>
      <w:pPr>
        <w:ind w:left="1981" w:hanging="180"/>
      </w:pPr>
    </w:lvl>
    <w:lvl w:ilvl="3" w:tplc="0405000F" w:tentative="1">
      <w:start w:val="1"/>
      <w:numFmt w:val="decimal"/>
      <w:lvlText w:val="%4."/>
      <w:lvlJc w:val="left"/>
      <w:pPr>
        <w:ind w:left="2701" w:hanging="360"/>
      </w:pPr>
    </w:lvl>
    <w:lvl w:ilvl="4" w:tplc="04050019" w:tentative="1">
      <w:start w:val="1"/>
      <w:numFmt w:val="lowerLetter"/>
      <w:lvlText w:val="%5."/>
      <w:lvlJc w:val="left"/>
      <w:pPr>
        <w:ind w:left="3421" w:hanging="360"/>
      </w:pPr>
    </w:lvl>
    <w:lvl w:ilvl="5" w:tplc="0405001B" w:tentative="1">
      <w:start w:val="1"/>
      <w:numFmt w:val="lowerRoman"/>
      <w:lvlText w:val="%6."/>
      <w:lvlJc w:val="right"/>
      <w:pPr>
        <w:ind w:left="4141" w:hanging="180"/>
      </w:pPr>
    </w:lvl>
    <w:lvl w:ilvl="6" w:tplc="0405000F" w:tentative="1">
      <w:start w:val="1"/>
      <w:numFmt w:val="decimal"/>
      <w:lvlText w:val="%7."/>
      <w:lvlJc w:val="left"/>
      <w:pPr>
        <w:ind w:left="4861" w:hanging="360"/>
      </w:pPr>
    </w:lvl>
    <w:lvl w:ilvl="7" w:tplc="04050019" w:tentative="1">
      <w:start w:val="1"/>
      <w:numFmt w:val="lowerLetter"/>
      <w:lvlText w:val="%8."/>
      <w:lvlJc w:val="left"/>
      <w:pPr>
        <w:ind w:left="5581" w:hanging="360"/>
      </w:pPr>
    </w:lvl>
    <w:lvl w:ilvl="8" w:tplc="0405001B" w:tentative="1">
      <w:start w:val="1"/>
      <w:numFmt w:val="lowerRoman"/>
      <w:lvlText w:val="%9."/>
      <w:lvlJc w:val="right"/>
      <w:pPr>
        <w:ind w:left="6301" w:hanging="180"/>
      </w:pPr>
    </w:lvl>
  </w:abstractNum>
  <w:abstractNum w:abstractNumId="10" w15:restartNumberingAfterBreak="0">
    <w:nsid w:val="6CCF062E"/>
    <w:multiLevelType w:val="multilevel"/>
    <w:tmpl w:val="7EC029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7F2C7F80"/>
    <w:multiLevelType w:val="hybridMultilevel"/>
    <w:tmpl w:val="A02E75CC"/>
    <w:lvl w:ilvl="0" w:tplc="3544F056">
      <w:start w:val="14"/>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7"/>
  </w:num>
  <w:num w:numId="5">
    <w:abstractNumId w:val="8"/>
  </w:num>
  <w:num w:numId="6">
    <w:abstractNumId w:val="10"/>
  </w:num>
  <w:num w:numId="7">
    <w:abstractNumId w:val="2"/>
  </w:num>
  <w:num w:numId="8">
    <w:abstractNumId w:val="11"/>
  </w:num>
  <w:num w:numId="9">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num>
  <w:num w:numId="11">
    <w:abstractNumId w:val="9"/>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1"/>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594E"/>
    <w:rsid w:val="00013CF6"/>
    <w:rsid w:val="00022456"/>
    <w:rsid w:val="00022BA8"/>
    <w:rsid w:val="00024223"/>
    <w:rsid w:val="00037390"/>
    <w:rsid w:val="00044457"/>
    <w:rsid w:val="0005467B"/>
    <w:rsid w:val="00065501"/>
    <w:rsid w:val="00065A0F"/>
    <w:rsid w:val="000679B0"/>
    <w:rsid w:val="00071E59"/>
    <w:rsid w:val="00083ACD"/>
    <w:rsid w:val="00084B81"/>
    <w:rsid w:val="000B2B3C"/>
    <w:rsid w:val="000C12D3"/>
    <w:rsid w:val="000C2F75"/>
    <w:rsid w:val="000C3383"/>
    <w:rsid w:val="000C39AE"/>
    <w:rsid w:val="000D584D"/>
    <w:rsid w:val="000F6E25"/>
    <w:rsid w:val="00101E77"/>
    <w:rsid w:val="0010316D"/>
    <w:rsid w:val="001065E2"/>
    <w:rsid w:val="0011073D"/>
    <w:rsid w:val="00116BEF"/>
    <w:rsid w:val="0011764F"/>
    <w:rsid w:val="001216A6"/>
    <w:rsid w:val="001232B8"/>
    <w:rsid w:val="0012739B"/>
    <w:rsid w:val="0013097C"/>
    <w:rsid w:val="00134DF4"/>
    <w:rsid w:val="001446F2"/>
    <w:rsid w:val="00146C19"/>
    <w:rsid w:val="00150A6F"/>
    <w:rsid w:val="00151A8F"/>
    <w:rsid w:val="00152C70"/>
    <w:rsid w:val="00154E2C"/>
    <w:rsid w:val="00171D40"/>
    <w:rsid w:val="00171E65"/>
    <w:rsid w:val="001975A5"/>
    <w:rsid w:val="001A164C"/>
    <w:rsid w:val="001A2176"/>
    <w:rsid w:val="001B3E67"/>
    <w:rsid w:val="001B70E5"/>
    <w:rsid w:val="001B77F9"/>
    <w:rsid w:val="001C2FBE"/>
    <w:rsid w:val="001D69EA"/>
    <w:rsid w:val="001E1117"/>
    <w:rsid w:val="001E63F3"/>
    <w:rsid w:val="001E76FA"/>
    <w:rsid w:val="001E7B10"/>
    <w:rsid w:val="001F3B0F"/>
    <w:rsid w:val="001F546C"/>
    <w:rsid w:val="00207A99"/>
    <w:rsid w:val="002118DA"/>
    <w:rsid w:val="00215409"/>
    <w:rsid w:val="00215FD7"/>
    <w:rsid w:val="00216857"/>
    <w:rsid w:val="00221DC2"/>
    <w:rsid w:val="00233252"/>
    <w:rsid w:val="00275CBE"/>
    <w:rsid w:val="00283381"/>
    <w:rsid w:val="00286B22"/>
    <w:rsid w:val="00286C9D"/>
    <w:rsid w:val="00291638"/>
    <w:rsid w:val="00294F0D"/>
    <w:rsid w:val="002A479D"/>
    <w:rsid w:val="002A5A45"/>
    <w:rsid w:val="002A6A49"/>
    <w:rsid w:val="002C0DE5"/>
    <w:rsid w:val="002D1C86"/>
    <w:rsid w:val="002D2C53"/>
    <w:rsid w:val="002D2F80"/>
    <w:rsid w:val="002E3DDF"/>
    <w:rsid w:val="002E40FD"/>
    <w:rsid w:val="002E686A"/>
    <w:rsid w:val="002F19B1"/>
    <w:rsid w:val="002F4659"/>
    <w:rsid w:val="00300716"/>
    <w:rsid w:val="00313035"/>
    <w:rsid w:val="00317F28"/>
    <w:rsid w:val="00323219"/>
    <w:rsid w:val="003318EA"/>
    <w:rsid w:val="0033553F"/>
    <w:rsid w:val="003433C4"/>
    <w:rsid w:val="0034388B"/>
    <w:rsid w:val="00345DBB"/>
    <w:rsid w:val="00354820"/>
    <w:rsid w:val="00361CD6"/>
    <w:rsid w:val="00362727"/>
    <w:rsid w:val="00370A26"/>
    <w:rsid w:val="00373B38"/>
    <w:rsid w:val="00376453"/>
    <w:rsid w:val="00376510"/>
    <w:rsid w:val="0037662C"/>
    <w:rsid w:val="003871F1"/>
    <w:rsid w:val="0039166E"/>
    <w:rsid w:val="00391CC3"/>
    <w:rsid w:val="003A2062"/>
    <w:rsid w:val="003B7009"/>
    <w:rsid w:val="003C21D9"/>
    <w:rsid w:val="003C26FC"/>
    <w:rsid w:val="003D6D76"/>
    <w:rsid w:val="003F5F6D"/>
    <w:rsid w:val="003F7935"/>
    <w:rsid w:val="00403F63"/>
    <w:rsid w:val="00406056"/>
    <w:rsid w:val="00410648"/>
    <w:rsid w:val="00410E1D"/>
    <w:rsid w:val="00420FDE"/>
    <w:rsid w:val="00424F44"/>
    <w:rsid w:val="00427CB1"/>
    <w:rsid w:val="00437C07"/>
    <w:rsid w:val="00442D91"/>
    <w:rsid w:val="00444BD4"/>
    <w:rsid w:val="004462A1"/>
    <w:rsid w:val="00453C68"/>
    <w:rsid w:val="00464D7B"/>
    <w:rsid w:val="004676C8"/>
    <w:rsid w:val="00471E88"/>
    <w:rsid w:val="004746B6"/>
    <w:rsid w:val="00480626"/>
    <w:rsid w:val="00480C82"/>
    <w:rsid w:val="004922B3"/>
    <w:rsid w:val="004A12E4"/>
    <w:rsid w:val="004A5300"/>
    <w:rsid w:val="004A5CB2"/>
    <w:rsid w:val="004A7397"/>
    <w:rsid w:val="004B1BA6"/>
    <w:rsid w:val="004B7F1F"/>
    <w:rsid w:val="004C1B18"/>
    <w:rsid w:val="004C31E2"/>
    <w:rsid w:val="004C416D"/>
    <w:rsid w:val="004E770F"/>
    <w:rsid w:val="00512567"/>
    <w:rsid w:val="00515642"/>
    <w:rsid w:val="005179D4"/>
    <w:rsid w:val="005219F0"/>
    <w:rsid w:val="00526B42"/>
    <w:rsid w:val="00531899"/>
    <w:rsid w:val="005409EF"/>
    <w:rsid w:val="00542F07"/>
    <w:rsid w:val="00547295"/>
    <w:rsid w:val="00550C90"/>
    <w:rsid w:val="005564D2"/>
    <w:rsid w:val="00556BB6"/>
    <w:rsid w:val="005623A3"/>
    <w:rsid w:val="00563746"/>
    <w:rsid w:val="005637B0"/>
    <w:rsid w:val="00564594"/>
    <w:rsid w:val="00564A80"/>
    <w:rsid w:val="00567041"/>
    <w:rsid w:val="00572816"/>
    <w:rsid w:val="00573E56"/>
    <w:rsid w:val="00581476"/>
    <w:rsid w:val="00591867"/>
    <w:rsid w:val="0059784F"/>
    <w:rsid w:val="005A1898"/>
    <w:rsid w:val="005B59F1"/>
    <w:rsid w:val="005C11F4"/>
    <w:rsid w:val="005C4A2B"/>
    <w:rsid w:val="005C64AC"/>
    <w:rsid w:val="005D70D7"/>
    <w:rsid w:val="005E1AD5"/>
    <w:rsid w:val="005E78CD"/>
    <w:rsid w:val="005F3EF8"/>
    <w:rsid w:val="00600DCB"/>
    <w:rsid w:val="00607DF2"/>
    <w:rsid w:val="00607F40"/>
    <w:rsid w:val="00613BA7"/>
    <w:rsid w:val="00617D09"/>
    <w:rsid w:val="00621BAE"/>
    <w:rsid w:val="00622F00"/>
    <w:rsid w:val="006244CE"/>
    <w:rsid w:val="00635650"/>
    <w:rsid w:val="00637D3C"/>
    <w:rsid w:val="00640DFF"/>
    <w:rsid w:val="00641B86"/>
    <w:rsid w:val="00642CFB"/>
    <w:rsid w:val="006577B6"/>
    <w:rsid w:val="00662D8C"/>
    <w:rsid w:val="00677E2D"/>
    <w:rsid w:val="006801F5"/>
    <w:rsid w:val="00681527"/>
    <w:rsid w:val="0068381B"/>
    <w:rsid w:val="00692C22"/>
    <w:rsid w:val="006A071D"/>
    <w:rsid w:val="006A7EEE"/>
    <w:rsid w:val="006B422D"/>
    <w:rsid w:val="006C2B13"/>
    <w:rsid w:val="006C6ECC"/>
    <w:rsid w:val="006D4D8F"/>
    <w:rsid w:val="006E1073"/>
    <w:rsid w:val="006E28DF"/>
    <w:rsid w:val="006F1EBF"/>
    <w:rsid w:val="006F58B4"/>
    <w:rsid w:val="006F799B"/>
    <w:rsid w:val="00701F61"/>
    <w:rsid w:val="00703EFE"/>
    <w:rsid w:val="007130D1"/>
    <w:rsid w:val="00722525"/>
    <w:rsid w:val="00725D5E"/>
    <w:rsid w:val="0073689C"/>
    <w:rsid w:val="00741703"/>
    <w:rsid w:val="007457BB"/>
    <w:rsid w:val="007465AF"/>
    <w:rsid w:val="0074703C"/>
    <w:rsid w:val="007525BC"/>
    <w:rsid w:val="00761AB9"/>
    <w:rsid w:val="00777836"/>
    <w:rsid w:val="00780E05"/>
    <w:rsid w:val="00781769"/>
    <w:rsid w:val="00782819"/>
    <w:rsid w:val="00792A53"/>
    <w:rsid w:val="007A737D"/>
    <w:rsid w:val="007B6384"/>
    <w:rsid w:val="007C08E6"/>
    <w:rsid w:val="007C16C2"/>
    <w:rsid w:val="007C438F"/>
    <w:rsid w:val="007C4747"/>
    <w:rsid w:val="007C66B5"/>
    <w:rsid w:val="007D6397"/>
    <w:rsid w:val="007F14CC"/>
    <w:rsid w:val="007F5EB0"/>
    <w:rsid w:val="007F6BE7"/>
    <w:rsid w:val="00821D0F"/>
    <w:rsid w:val="00822D75"/>
    <w:rsid w:val="00823448"/>
    <w:rsid w:val="008237E4"/>
    <w:rsid w:val="00824333"/>
    <w:rsid w:val="00824668"/>
    <w:rsid w:val="008310DC"/>
    <w:rsid w:val="00833175"/>
    <w:rsid w:val="00846241"/>
    <w:rsid w:val="008507C0"/>
    <w:rsid w:val="00850868"/>
    <w:rsid w:val="00851126"/>
    <w:rsid w:val="00852CDB"/>
    <w:rsid w:val="00855F97"/>
    <w:rsid w:val="0086090D"/>
    <w:rsid w:val="0087157D"/>
    <w:rsid w:val="0087446F"/>
    <w:rsid w:val="008754D8"/>
    <w:rsid w:val="008774E1"/>
    <w:rsid w:val="008804AF"/>
    <w:rsid w:val="00885CB5"/>
    <w:rsid w:val="008979B7"/>
    <w:rsid w:val="008A1E9C"/>
    <w:rsid w:val="008A6BC8"/>
    <w:rsid w:val="008B5085"/>
    <w:rsid w:val="008B58B9"/>
    <w:rsid w:val="008B747E"/>
    <w:rsid w:val="008C63D0"/>
    <w:rsid w:val="008D2428"/>
    <w:rsid w:val="008D4799"/>
    <w:rsid w:val="008D78E5"/>
    <w:rsid w:val="008E518E"/>
    <w:rsid w:val="008F4E71"/>
    <w:rsid w:val="009010C7"/>
    <w:rsid w:val="00910D7C"/>
    <w:rsid w:val="00914167"/>
    <w:rsid w:val="009143CE"/>
    <w:rsid w:val="0092035F"/>
    <w:rsid w:val="00932145"/>
    <w:rsid w:val="009345FE"/>
    <w:rsid w:val="00934E10"/>
    <w:rsid w:val="009413CC"/>
    <w:rsid w:val="00941F0A"/>
    <w:rsid w:val="0094207D"/>
    <w:rsid w:val="00952A77"/>
    <w:rsid w:val="009605EA"/>
    <w:rsid w:val="00970E44"/>
    <w:rsid w:val="0097454B"/>
    <w:rsid w:val="009754C1"/>
    <w:rsid w:val="0098290B"/>
    <w:rsid w:val="00987841"/>
    <w:rsid w:val="009924AF"/>
    <w:rsid w:val="0099330B"/>
    <w:rsid w:val="00994970"/>
    <w:rsid w:val="009A21AA"/>
    <w:rsid w:val="009C240D"/>
    <w:rsid w:val="009C5D6A"/>
    <w:rsid w:val="009C61D8"/>
    <w:rsid w:val="009C756D"/>
    <w:rsid w:val="009D3158"/>
    <w:rsid w:val="009D3E4E"/>
    <w:rsid w:val="009F0217"/>
    <w:rsid w:val="009F1FC2"/>
    <w:rsid w:val="009F67A8"/>
    <w:rsid w:val="009F79A0"/>
    <w:rsid w:val="00A02241"/>
    <w:rsid w:val="00A27B50"/>
    <w:rsid w:val="00A373DD"/>
    <w:rsid w:val="00A41B0B"/>
    <w:rsid w:val="00A47AE7"/>
    <w:rsid w:val="00A47E6B"/>
    <w:rsid w:val="00A51244"/>
    <w:rsid w:val="00A5650F"/>
    <w:rsid w:val="00A60B59"/>
    <w:rsid w:val="00A62086"/>
    <w:rsid w:val="00A70FD0"/>
    <w:rsid w:val="00A732A4"/>
    <w:rsid w:val="00A80559"/>
    <w:rsid w:val="00A87010"/>
    <w:rsid w:val="00A93960"/>
    <w:rsid w:val="00AA29F9"/>
    <w:rsid w:val="00AA2BAB"/>
    <w:rsid w:val="00AA575C"/>
    <w:rsid w:val="00AA5A20"/>
    <w:rsid w:val="00AA6D9A"/>
    <w:rsid w:val="00AB09ED"/>
    <w:rsid w:val="00AB73D3"/>
    <w:rsid w:val="00AC0B19"/>
    <w:rsid w:val="00AC3A38"/>
    <w:rsid w:val="00AC594E"/>
    <w:rsid w:val="00AC6D30"/>
    <w:rsid w:val="00AD0C1B"/>
    <w:rsid w:val="00AE37F8"/>
    <w:rsid w:val="00AF06B6"/>
    <w:rsid w:val="00AF6A1C"/>
    <w:rsid w:val="00AF7C69"/>
    <w:rsid w:val="00B00DE1"/>
    <w:rsid w:val="00B012D5"/>
    <w:rsid w:val="00B112FC"/>
    <w:rsid w:val="00B1174E"/>
    <w:rsid w:val="00B14DB5"/>
    <w:rsid w:val="00B20A22"/>
    <w:rsid w:val="00B2512B"/>
    <w:rsid w:val="00B277F7"/>
    <w:rsid w:val="00B422BA"/>
    <w:rsid w:val="00B4626A"/>
    <w:rsid w:val="00B67D71"/>
    <w:rsid w:val="00B75F63"/>
    <w:rsid w:val="00B85FC7"/>
    <w:rsid w:val="00B915E3"/>
    <w:rsid w:val="00B93777"/>
    <w:rsid w:val="00B95028"/>
    <w:rsid w:val="00BA05E2"/>
    <w:rsid w:val="00BA16B0"/>
    <w:rsid w:val="00BA26F9"/>
    <w:rsid w:val="00BB7105"/>
    <w:rsid w:val="00BC6503"/>
    <w:rsid w:val="00BD142F"/>
    <w:rsid w:val="00BE629C"/>
    <w:rsid w:val="00BE7F14"/>
    <w:rsid w:val="00BF0629"/>
    <w:rsid w:val="00BF323E"/>
    <w:rsid w:val="00BF5612"/>
    <w:rsid w:val="00BF60DF"/>
    <w:rsid w:val="00C0151F"/>
    <w:rsid w:val="00C154BC"/>
    <w:rsid w:val="00C444B0"/>
    <w:rsid w:val="00C5271C"/>
    <w:rsid w:val="00C56B20"/>
    <w:rsid w:val="00C64423"/>
    <w:rsid w:val="00C679E3"/>
    <w:rsid w:val="00C71807"/>
    <w:rsid w:val="00C72F2C"/>
    <w:rsid w:val="00C75773"/>
    <w:rsid w:val="00C873E7"/>
    <w:rsid w:val="00CB2B48"/>
    <w:rsid w:val="00CB7CC5"/>
    <w:rsid w:val="00CC2861"/>
    <w:rsid w:val="00CC3CA7"/>
    <w:rsid w:val="00CC4FC9"/>
    <w:rsid w:val="00CC5888"/>
    <w:rsid w:val="00CC5EB8"/>
    <w:rsid w:val="00CD1770"/>
    <w:rsid w:val="00CD1B95"/>
    <w:rsid w:val="00CD50C5"/>
    <w:rsid w:val="00CE2A7F"/>
    <w:rsid w:val="00CF45AC"/>
    <w:rsid w:val="00CF5C01"/>
    <w:rsid w:val="00D0111F"/>
    <w:rsid w:val="00D02AAF"/>
    <w:rsid w:val="00D03D05"/>
    <w:rsid w:val="00D129F4"/>
    <w:rsid w:val="00D15681"/>
    <w:rsid w:val="00D20501"/>
    <w:rsid w:val="00D24D9F"/>
    <w:rsid w:val="00D272B9"/>
    <w:rsid w:val="00D31F08"/>
    <w:rsid w:val="00D33BFF"/>
    <w:rsid w:val="00D43FB3"/>
    <w:rsid w:val="00D61BA3"/>
    <w:rsid w:val="00D7015B"/>
    <w:rsid w:val="00D7307D"/>
    <w:rsid w:val="00D76AE2"/>
    <w:rsid w:val="00D81347"/>
    <w:rsid w:val="00D84F12"/>
    <w:rsid w:val="00D94C06"/>
    <w:rsid w:val="00DA4C15"/>
    <w:rsid w:val="00DA5048"/>
    <w:rsid w:val="00DA62BD"/>
    <w:rsid w:val="00DB1E18"/>
    <w:rsid w:val="00DB52EF"/>
    <w:rsid w:val="00DB6591"/>
    <w:rsid w:val="00DC6A7C"/>
    <w:rsid w:val="00DC70EA"/>
    <w:rsid w:val="00DC74FA"/>
    <w:rsid w:val="00DD1E26"/>
    <w:rsid w:val="00DE1788"/>
    <w:rsid w:val="00DE2619"/>
    <w:rsid w:val="00DE6446"/>
    <w:rsid w:val="00DE6D35"/>
    <w:rsid w:val="00DF4D9C"/>
    <w:rsid w:val="00E0397B"/>
    <w:rsid w:val="00E04BE1"/>
    <w:rsid w:val="00E16F5A"/>
    <w:rsid w:val="00E17291"/>
    <w:rsid w:val="00E253A5"/>
    <w:rsid w:val="00E26B9D"/>
    <w:rsid w:val="00E3166E"/>
    <w:rsid w:val="00E320A9"/>
    <w:rsid w:val="00E364D5"/>
    <w:rsid w:val="00E400EE"/>
    <w:rsid w:val="00E4273E"/>
    <w:rsid w:val="00E519F9"/>
    <w:rsid w:val="00E51FE1"/>
    <w:rsid w:val="00E55A9F"/>
    <w:rsid w:val="00E60363"/>
    <w:rsid w:val="00E60A25"/>
    <w:rsid w:val="00E665DE"/>
    <w:rsid w:val="00E733E1"/>
    <w:rsid w:val="00E77A94"/>
    <w:rsid w:val="00E81EC5"/>
    <w:rsid w:val="00E8750E"/>
    <w:rsid w:val="00E93513"/>
    <w:rsid w:val="00E95E44"/>
    <w:rsid w:val="00E96CC3"/>
    <w:rsid w:val="00EA2576"/>
    <w:rsid w:val="00EA3829"/>
    <w:rsid w:val="00EC1984"/>
    <w:rsid w:val="00EC730A"/>
    <w:rsid w:val="00ED384D"/>
    <w:rsid w:val="00EF1072"/>
    <w:rsid w:val="00EF6892"/>
    <w:rsid w:val="00F15581"/>
    <w:rsid w:val="00F229A8"/>
    <w:rsid w:val="00F43B9E"/>
    <w:rsid w:val="00F44E76"/>
    <w:rsid w:val="00F456B6"/>
    <w:rsid w:val="00F5344C"/>
    <w:rsid w:val="00F56845"/>
    <w:rsid w:val="00F57B1A"/>
    <w:rsid w:val="00F71761"/>
    <w:rsid w:val="00F747CB"/>
    <w:rsid w:val="00F7540A"/>
    <w:rsid w:val="00F75601"/>
    <w:rsid w:val="00F76981"/>
    <w:rsid w:val="00F77CDC"/>
    <w:rsid w:val="00F81061"/>
    <w:rsid w:val="00FA0878"/>
    <w:rsid w:val="00FA4D89"/>
    <w:rsid w:val="00FA7AC7"/>
    <w:rsid w:val="00FB1C7B"/>
    <w:rsid w:val="00FB2FB4"/>
    <w:rsid w:val="00FB5911"/>
    <w:rsid w:val="00FD1A9C"/>
    <w:rsid w:val="00FD1BEE"/>
    <w:rsid w:val="00FD6B68"/>
    <w:rsid w:val="00FF3712"/>
    <w:rsid w:val="00FF3C6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28F1254"/>
  <w15:chartTrackingRefBased/>
  <w15:docId w15:val="{E00FEF33-A3D5-43B6-BEF9-7429848A48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662D8C"/>
    <w:rPr>
      <w:rFonts w:asciiTheme="majorHAnsi" w:hAnsiTheme="majorHAnsi"/>
    </w:rPr>
  </w:style>
  <w:style w:type="paragraph" w:styleId="Nadpis1">
    <w:name w:val="heading 1"/>
    <w:basedOn w:val="Normln"/>
    <w:next w:val="Normln"/>
    <w:link w:val="Nadpis1Char"/>
    <w:uiPriority w:val="9"/>
    <w:qFormat/>
    <w:rsid w:val="00AC594E"/>
    <w:pPr>
      <w:keepNext/>
      <w:keepLines/>
      <w:spacing w:before="240" w:after="0"/>
      <w:outlineLvl w:val="0"/>
    </w:pPr>
    <w:rPr>
      <w:rFonts w:eastAsiaTheme="majorEastAsia" w:cstheme="majorBidi"/>
      <w:b/>
      <w:sz w:val="28"/>
      <w:szCs w:val="32"/>
    </w:rPr>
  </w:style>
  <w:style w:type="paragraph" w:styleId="Nadpis2">
    <w:name w:val="heading 2"/>
    <w:basedOn w:val="Normln"/>
    <w:next w:val="Normln"/>
    <w:link w:val="Nadpis2Char"/>
    <w:uiPriority w:val="9"/>
    <w:unhideWhenUsed/>
    <w:qFormat/>
    <w:rsid w:val="00640DFF"/>
    <w:pPr>
      <w:keepNext/>
      <w:keepLines/>
      <w:spacing w:before="40" w:after="0"/>
      <w:outlineLvl w:val="1"/>
    </w:pPr>
    <w:rPr>
      <w:rFonts w:eastAsiaTheme="majorEastAsia" w:cstheme="majorBidi"/>
      <w:b/>
      <w:sz w:val="28"/>
      <w:szCs w:val="26"/>
    </w:rPr>
  </w:style>
  <w:style w:type="paragraph" w:styleId="Nadpis3">
    <w:name w:val="heading 3"/>
    <w:basedOn w:val="Normln"/>
    <w:next w:val="Normln"/>
    <w:link w:val="Nadpis3Char"/>
    <w:uiPriority w:val="9"/>
    <w:unhideWhenUsed/>
    <w:qFormat/>
    <w:rsid w:val="00640DFF"/>
    <w:pPr>
      <w:keepNext/>
      <w:keepLines/>
      <w:spacing w:before="40" w:after="0"/>
      <w:outlineLvl w:val="2"/>
    </w:pPr>
    <w:rPr>
      <w:rFonts w:eastAsiaTheme="majorEastAsia" w:cstheme="majorBidi"/>
      <w:b/>
      <w:sz w:val="24"/>
      <w:szCs w:val="24"/>
    </w:rPr>
  </w:style>
  <w:style w:type="paragraph" w:styleId="Nadpis4">
    <w:name w:val="heading 4"/>
    <w:basedOn w:val="Normln"/>
    <w:next w:val="Normln"/>
    <w:link w:val="Nadpis4Char"/>
    <w:uiPriority w:val="9"/>
    <w:unhideWhenUsed/>
    <w:qFormat/>
    <w:rsid w:val="00662D8C"/>
    <w:pPr>
      <w:keepNext/>
      <w:keepLines/>
      <w:spacing w:before="40" w:after="0"/>
      <w:outlineLvl w:val="3"/>
    </w:pPr>
    <w:rPr>
      <w:rFonts w:eastAsiaTheme="majorEastAsia" w:cstheme="majorBidi"/>
      <w:b/>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AC594E"/>
    <w:rPr>
      <w:rFonts w:eastAsiaTheme="majorEastAsia" w:cstheme="majorBidi"/>
      <w:b/>
      <w:sz w:val="28"/>
      <w:szCs w:val="32"/>
    </w:rPr>
  </w:style>
  <w:style w:type="character" w:customStyle="1" w:styleId="Nadpis2Char">
    <w:name w:val="Nadpis 2 Char"/>
    <w:basedOn w:val="Standardnpsmoodstavce"/>
    <w:link w:val="Nadpis2"/>
    <w:uiPriority w:val="9"/>
    <w:rsid w:val="00640DFF"/>
    <w:rPr>
      <w:rFonts w:asciiTheme="majorHAnsi" w:eastAsiaTheme="majorEastAsia" w:hAnsiTheme="majorHAnsi" w:cstheme="majorBidi"/>
      <w:b/>
      <w:sz w:val="28"/>
      <w:szCs w:val="26"/>
    </w:rPr>
  </w:style>
  <w:style w:type="character" w:customStyle="1" w:styleId="Nadpis3Char">
    <w:name w:val="Nadpis 3 Char"/>
    <w:basedOn w:val="Standardnpsmoodstavce"/>
    <w:link w:val="Nadpis3"/>
    <w:uiPriority w:val="9"/>
    <w:rsid w:val="00640DFF"/>
    <w:rPr>
      <w:rFonts w:asciiTheme="majorHAnsi" w:eastAsiaTheme="majorEastAsia" w:hAnsiTheme="majorHAnsi" w:cstheme="majorBidi"/>
      <w:b/>
      <w:sz w:val="24"/>
      <w:szCs w:val="24"/>
    </w:rPr>
  </w:style>
  <w:style w:type="character" w:customStyle="1" w:styleId="Nadpis4Char">
    <w:name w:val="Nadpis 4 Char"/>
    <w:basedOn w:val="Standardnpsmoodstavce"/>
    <w:link w:val="Nadpis4"/>
    <w:uiPriority w:val="9"/>
    <w:rsid w:val="00662D8C"/>
    <w:rPr>
      <w:rFonts w:eastAsiaTheme="majorEastAsia" w:cstheme="majorBidi"/>
      <w:b/>
      <w:iCs/>
    </w:rPr>
  </w:style>
  <w:style w:type="paragraph" w:styleId="Nadpisobsahu">
    <w:name w:val="TOC Heading"/>
    <w:basedOn w:val="Nadpis1"/>
    <w:next w:val="Normln"/>
    <w:uiPriority w:val="39"/>
    <w:unhideWhenUsed/>
    <w:qFormat/>
    <w:rsid w:val="00622F00"/>
    <w:pPr>
      <w:outlineLvl w:val="9"/>
    </w:pPr>
    <w:rPr>
      <w:b w:val="0"/>
      <w:color w:val="2F5496" w:themeColor="accent1" w:themeShade="BF"/>
      <w:sz w:val="32"/>
      <w:lang w:eastAsia="cs-CZ"/>
    </w:rPr>
  </w:style>
  <w:style w:type="paragraph" w:styleId="Obsah1">
    <w:name w:val="toc 1"/>
    <w:basedOn w:val="Normln"/>
    <w:next w:val="Normln"/>
    <w:autoRedefine/>
    <w:uiPriority w:val="39"/>
    <w:unhideWhenUsed/>
    <w:qFormat/>
    <w:rsid w:val="00C0151F"/>
    <w:pPr>
      <w:tabs>
        <w:tab w:val="left" w:pos="397"/>
        <w:tab w:val="right" w:leader="dot" w:pos="9356"/>
      </w:tabs>
      <w:spacing w:before="40" w:after="100" w:line="240" w:lineRule="auto"/>
    </w:pPr>
    <w:rPr>
      <w:rFonts w:cstheme="majorHAnsi"/>
      <w:b/>
      <w:noProof/>
      <w:sz w:val="20"/>
    </w:rPr>
  </w:style>
  <w:style w:type="character" w:styleId="Hypertextovodkaz">
    <w:name w:val="Hyperlink"/>
    <w:basedOn w:val="Standardnpsmoodstavce"/>
    <w:uiPriority w:val="99"/>
    <w:unhideWhenUsed/>
    <w:rsid w:val="00622F00"/>
    <w:rPr>
      <w:color w:val="0563C1" w:themeColor="hyperlink"/>
      <w:u w:val="single"/>
    </w:rPr>
  </w:style>
  <w:style w:type="paragraph" w:styleId="Obsah2">
    <w:name w:val="toc 2"/>
    <w:basedOn w:val="Normln"/>
    <w:next w:val="Normln"/>
    <w:autoRedefine/>
    <w:uiPriority w:val="39"/>
    <w:unhideWhenUsed/>
    <w:qFormat/>
    <w:rsid w:val="00B2512B"/>
    <w:pPr>
      <w:tabs>
        <w:tab w:val="left" w:pos="851"/>
        <w:tab w:val="right" w:leader="dot" w:pos="9356"/>
      </w:tabs>
      <w:spacing w:before="40" w:after="0" w:line="240" w:lineRule="auto"/>
      <w:ind w:left="397"/>
    </w:pPr>
    <w:rPr>
      <w:caps/>
      <w:sz w:val="20"/>
    </w:rPr>
  </w:style>
  <w:style w:type="paragraph" w:styleId="Obsah3">
    <w:name w:val="toc 3"/>
    <w:basedOn w:val="Normln"/>
    <w:next w:val="Normln"/>
    <w:autoRedefine/>
    <w:uiPriority w:val="39"/>
    <w:unhideWhenUsed/>
    <w:qFormat/>
    <w:rsid w:val="009C5D6A"/>
    <w:pPr>
      <w:tabs>
        <w:tab w:val="left" w:pos="1418"/>
        <w:tab w:val="right" w:leader="dot" w:pos="9356"/>
      </w:tabs>
      <w:spacing w:after="0" w:line="240" w:lineRule="auto"/>
      <w:ind w:left="851" w:right="-2"/>
    </w:pPr>
    <w:rPr>
      <w:sz w:val="20"/>
    </w:rPr>
  </w:style>
  <w:style w:type="paragraph" w:styleId="Obsah4">
    <w:name w:val="toc 4"/>
    <w:basedOn w:val="Normln"/>
    <w:next w:val="Normln"/>
    <w:autoRedefine/>
    <w:uiPriority w:val="39"/>
    <w:unhideWhenUsed/>
    <w:qFormat/>
    <w:rsid w:val="00AF06B6"/>
    <w:pPr>
      <w:tabs>
        <w:tab w:val="right" w:leader="dot" w:pos="9072"/>
      </w:tabs>
      <w:spacing w:after="0" w:line="240" w:lineRule="auto"/>
      <w:ind w:left="1134"/>
    </w:pPr>
    <w:rPr>
      <w:sz w:val="20"/>
    </w:rPr>
  </w:style>
  <w:style w:type="character" w:styleId="Nevyeenzmnka">
    <w:name w:val="Unresolved Mention"/>
    <w:basedOn w:val="Standardnpsmoodstavce"/>
    <w:uiPriority w:val="99"/>
    <w:semiHidden/>
    <w:unhideWhenUsed/>
    <w:rsid w:val="00CC3CA7"/>
    <w:rPr>
      <w:color w:val="605E5C"/>
      <w:shd w:val="clear" w:color="auto" w:fill="E1DFDD"/>
    </w:rPr>
  </w:style>
  <w:style w:type="paragraph" w:styleId="Zhlav">
    <w:name w:val="header"/>
    <w:basedOn w:val="Normln"/>
    <w:link w:val="ZhlavChar"/>
    <w:uiPriority w:val="99"/>
    <w:unhideWhenUsed/>
    <w:qFormat/>
    <w:rsid w:val="00F15581"/>
    <w:pPr>
      <w:tabs>
        <w:tab w:val="center" w:pos="4536"/>
        <w:tab w:val="right" w:pos="9072"/>
      </w:tabs>
      <w:spacing w:after="0" w:line="240" w:lineRule="auto"/>
      <w:jc w:val="right"/>
    </w:pPr>
    <w:rPr>
      <w:sz w:val="18"/>
    </w:rPr>
  </w:style>
  <w:style w:type="character" w:customStyle="1" w:styleId="ZhlavChar">
    <w:name w:val="Záhlaví Char"/>
    <w:basedOn w:val="Standardnpsmoodstavce"/>
    <w:link w:val="Zhlav"/>
    <w:uiPriority w:val="99"/>
    <w:rsid w:val="00F15581"/>
    <w:rPr>
      <w:sz w:val="18"/>
    </w:rPr>
  </w:style>
  <w:style w:type="paragraph" w:styleId="Zpat">
    <w:name w:val="footer"/>
    <w:basedOn w:val="Normln"/>
    <w:link w:val="ZpatChar"/>
    <w:unhideWhenUsed/>
    <w:rsid w:val="00E17291"/>
    <w:pPr>
      <w:tabs>
        <w:tab w:val="center" w:pos="4536"/>
        <w:tab w:val="right" w:pos="9072"/>
      </w:tabs>
      <w:spacing w:after="0" w:line="240" w:lineRule="auto"/>
    </w:pPr>
  </w:style>
  <w:style w:type="character" w:customStyle="1" w:styleId="ZpatChar">
    <w:name w:val="Zápatí Char"/>
    <w:basedOn w:val="Standardnpsmoodstavce"/>
    <w:link w:val="Zpat"/>
    <w:uiPriority w:val="99"/>
    <w:rsid w:val="00E17291"/>
  </w:style>
  <w:style w:type="character" w:styleId="Zstupntext">
    <w:name w:val="Placeholder Text"/>
    <w:basedOn w:val="Standardnpsmoodstavce"/>
    <w:uiPriority w:val="99"/>
    <w:semiHidden/>
    <w:rsid w:val="00410648"/>
    <w:rPr>
      <w:color w:val="808080"/>
    </w:rPr>
  </w:style>
  <w:style w:type="paragraph" w:styleId="Odstavecseseznamem">
    <w:name w:val="List Paragraph"/>
    <w:basedOn w:val="Normln"/>
    <w:uiPriority w:val="34"/>
    <w:qFormat/>
    <w:rsid w:val="00453C68"/>
    <w:pPr>
      <w:ind w:left="720"/>
      <w:contextualSpacing/>
    </w:pPr>
  </w:style>
  <w:style w:type="paragraph" w:styleId="Textbubliny">
    <w:name w:val="Balloon Text"/>
    <w:basedOn w:val="Normln"/>
    <w:link w:val="TextbublinyChar"/>
    <w:uiPriority w:val="99"/>
    <w:semiHidden/>
    <w:unhideWhenUsed/>
    <w:rsid w:val="0092035F"/>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92035F"/>
    <w:rPr>
      <w:rFonts w:ascii="Segoe UI" w:hAnsi="Segoe UI" w:cs="Segoe UI"/>
      <w:sz w:val="18"/>
      <w:szCs w:val="18"/>
    </w:rPr>
  </w:style>
  <w:style w:type="paragraph" w:styleId="Nzev">
    <w:name w:val="Title"/>
    <w:aliases w:val="Nadpis_4"/>
    <w:basedOn w:val="Normln"/>
    <w:link w:val="NzevChar"/>
    <w:qFormat/>
    <w:rsid w:val="00781769"/>
    <w:pPr>
      <w:autoSpaceDE w:val="0"/>
      <w:autoSpaceDN w:val="0"/>
      <w:adjustRightInd w:val="0"/>
      <w:spacing w:after="0" w:line="240" w:lineRule="auto"/>
      <w:jc w:val="center"/>
    </w:pPr>
    <w:rPr>
      <w:rFonts w:ascii="Times New Roman" w:eastAsia="Times New Roman" w:hAnsi="Times New Roman" w:cs="Times New Roman"/>
      <w:b/>
      <w:bCs/>
      <w:sz w:val="24"/>
      <w:szCs w:val="20"/>
      <w:lang w:val="en-GB" w:eastAsia="cs-CZ"/>
    </w:rPr>
  </w:style>
  <w:style w:type="character" w:customStyle="1" w:styleId="NzevChar">
    <w:name w:val="Název Char"/>
    <w:aliases w:val="Nadpis_4 Char"/>
    <w:basedOn w:val="Standardnpsmoodstavce"/>
    <w:link w:val="Nzev"/>
    <w:rsid w:val="00781769"/>
    <w:rPr>
      <w:rFonts w:ascii="Times New Roman" w:eastAsia="Times New Roman" w:hAnsi="Times New Roman" w:cs="Times New Roman"/>
      <w:b/>
      <w:bCs/>
      <w:sz w:val="24"/>
      <w:szCs w:val="20"/>
      <w:lang w:val="en-GB" w:eastAsia="cs-CZ"/>
    </w:rPr>
  </w:style>
  <w:style w:type="paragraph" w:customStyle="1" w:styleId="a">
    <w:basedOn w:val="Normln"/>
    <w:next w:val="Podnadpis"/>
    <w:qFormat/>
    <w:rsid w:val="00781769"/>
    <w:pPr>
      <w:autoSpaceDE w:val="0"/>
      <w:autoSpaceDN w:val="0"/>
      <w:adjustRightInd w:val="0"/>
      <w:spacing w:after="0" w:line="240" w:lineRule="auto"/>
    </w:pPr>
    <w:rPr>
      <w:rFonts w:ascii="Times New Roman" w:eastAsia="Times New Roman" w:hAnsi="Times New Roman" w:cs="Times New Roman"/>
      <w:b/>
      <w:bCs/>
      <w:sz w:val="20"/>
      <w:szCs w:val="20"/>
      <w:lang w:eastAsia="cs-CZ"/>
    </w:rPr>
  </w:style>
  <w:style w:type="character" w:styleId="slostrnky">
    <w:name w:val="page number"/>
    <w:basedOn w:val="Standardnpsmoodstavce"/>
    <w:rsid w:val="00781769"/>
  </w:style>
  <w:style w:type="paragraph" w:styleId="Podnadpis">
    <w:name w:val="Subtitle"/>
    <w:basedOn w:val="Normln"/>
    <w:next w:val="Normln"/>
    <w:link w:val="PodnadpisChar"/>
    <w:uiPriority w:val="11"/>
    <w:qFormat/>
    <w:rsid w:val="00781769"/>
    <w:pPr>
      <w:numPr>
        <w:ilvl w:val="1"/>
      </w:numPr>
    </w:pPr>
    <w:rPr>
      <w:rFonts w:asciiTheme="minorHAnsi" w:eastAsiaTheme="minorEastAsia" w:hAnsiTheme="minorHAnsi"/>
      <w:color w:val="5A5A5A" w:themeColor="text1" w:themeTint="A5"/>
      <w:spacing w:val="15"/>
    </w:rPr>
  </w:style>
  <w:style w:type="character" w:customStyle="1" w:styleId="PodnadpisChar">
    <w:name w:val="Podnadpis Char"/>
    <w:basedOn w:val="Standardnpsmoodstavce"/>
    <w:link w:val="Podnadpis"/>
    <w:uiPriority w:val="11"/>
    <w:rsid w:val="00781769"/>
    <w:rPr>
      <w:rFonts w:eastAsiaTheme="minorEastAsia"/>
      <w:color w:val="5A5A5A" w:themeColor="text1" w:themeTint="A5"/>
      <w:spacing w:val="15"/>
    </w:rPr>
  </w:style>
  <w:style w:type="paragraph" w:customStyle="1" w:styleId="Default">
    <w:name w:val="Default"/>
    <w:rsid w:val="00F43B9E"/>
    <w:pPr>
      <w:autoSpaceDE w:val="0"/>
      <w:autoSpaceDN w:val="0"/>
      <w:adjustRightInd w:val="0"/>
      <w:spacing w:after="0" w:line="240" w:lineRule="auto"/>
    </w:pPr>
    <w:rPr>
      <w:rFonts w:ascii="Times New Roman" w:eastAsia="Times New Roman" w:hAnsi="Times New Roman" w:cs="Times New Roman"/>
      <w:color w:val="000000"/>
      <w:sz w:val="24"/>
      <w:szCs w:val="24"/>
      <w:lang w:eastAsia="cs-CZ"/>
    </w:rPr>
  </w:style>
  <w:style w:type="paragraph" w:customStyle="1" w:styleId="Plohanadpis">
    <w:name w:val="Píloha nadpis"/>
    <w:basedOn w:val="Normln"/>
    <w:next w:val="Normln"/>
    <w:rsid w:val="00F43B9E"/>
    <w:pPr>
      <w:autoSpaceDE w:val="0"/>
      <w:autoSpaceDN w:val="0"/>
      <w:adjustRightInd w:val="0"/>
      <w:spacing w:after="0" w:line="216" w:lineRule="atLeast"/>
      <w:ind w:left="283" w:hanging="283"/>
      <w:jc w:val="right"/>
      <w:textAlignment w:val="center"/>
    </w:pPr>
    <w:rPr>
      <w:rFonts w:ascii="Arial Narrow" w:eastAsia="Times New Roman" w:hAnsi="Arial Narrow" w:cs="Arial Narrow"/>
      <w:b/>
      <w:bCs/>
      <w:color w:val="000000"/>
      <w:sz w:val="18"/>
      <w:szCs w:val="18"/>
      <w:lang w:eastAsia="cs-CZ"/>
    </w:rPr>
  </w:style>
  <w:style w:type="paragraph" w:customStyle="1" w:styleId="sazpedvtem">
    <w:name w:val="saz_ped výtem"/>
    <w:basedOn w:val="Normln"/>
    <w:next w:val="Normln"/>
    <w:rsid w:val="00F43B9E"/>
    <w:pPr>
      <w:autoSpaceDE w:val="0"/>
      <w:autoSpaceDN w:val="0"/>
      <w:adjustRightInd w:val="0"/>
      <w:spacing w:before="57" w:after="17" w:line="216" w:lineRule="atLeast"/>
      <w:jc w:val="both"/>
      <w:textAlignment w:val="center"/>
    </w:pPr>
    <w:rPr>
      <w:rFonts w:ascii="SlimbachItcTEE" w:eastAsia="Times New Roman" w:hAnsi="SlimbachItcTEE" w:cs="SlimbachItcTEE"/>
      <w:b/>
      <w:bCs/>
      <w:color w:val="000000"/>
      <w:sz w:val="20"/>
      <w:szCs w:val="20"/>
      <w:lang w:eastAsia="cs-CZ"/>
    </w:rPr>
  </w:style>
  <w:style w:type="paragraph" w:customStyle="1" w:styleId="sazbod">
    <w:name w:val="saz_bod"/>
    <w:basedOn w:val="Normln"/>
    <w:rsid w:val="00F43B9E"/>
    <w:pPr>
      <w:autoSpaceDE w:val="0"/>
      <w:autoSpaceDN w:val="0"/>
      <w:adjustRightInd w:val="0"/>
      <w:spacing w:after="0" w:line="288" w:lineRule="auto"/>
      <w:ind w:left="283" w:hanging="283"/>
      <w:jc w:val="both"/>
      <w:textAlignment w:val="center"/>
    </w:pPr>
    <w:rPr>
      <w:rFonts w:ascii="SlimbachItcTEE" w:eastAsia="Times New Roman" w:hAnsi="SlimbachItcTEE" w:cs="SlimbachItcTEE"/>
      <w:color w:val="000000"/>
      <w:sz w:val="20"/>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5310002">
      <w:bodyDiv w:val="1"/>
      <w:marLeft w:val="0"/>
      <w:marRight w:val="0"/>
      <w:marTop w:val="0"/>
      <w:marBottom w:val="0"/>
      <w:divBdr>
        <w:top w:val="none" w:sz="0" w:space="0" w:color="auto"/>
        <w:left w:val="none" w:sz="0" w:space="0" w:color="auto"/>
        <w:bottom w:val="none" w:sz="0" w:space="0" w:color="auto"/>
        <w:right w:val="none" w:sz="0" w:space="0" w:color="auto"/>
      </w:divBdr>
      <w:divsChild>
        <w:div w:id="33625430">
          <w:marLeft w:val="0"/>
          <w:marRight w:val="0"/>
          <w:marTop w:val="0"/>
          <w:marBottom w:val="0"/>
          <w:divBdr>
            <w:top w:val="none" w:sz="0" w:space="0" w:color="auto"/>
            <w:left w:val="none" w:sz="0" w:space="0" w:color="auto"/>
            <w:bottom w:val="none" w:sz="0" w:space="0" w:color="auto"/>
            <w:right w:val="none" w:sz="0" w:space="0" w:color="auto"/>
          </w:divBdr>
        </w:div>
        <w:div w:id="41944719">
          <w:marLeft w:val="0"/>
          <w:marRight w:val="0"/>
          <w:marTop w:val="0"/>
          <w:marBottom w:val="0"/>
          <w:divBdr>
            <w:top w:val="none" w:sz="0" w:space="0" w:color="auto"/>
            <w:left w:val="none" w:sz="0" w:space="0" w:color="auto"/>
            <w:bottom w:val="none" w:sz="0" w:space="0" w:color="auto"/>
            <w:right w:val="none" w:sz="0" w:space="0" w:color="auto"/>
          </w:divBdr>
        </w:div>
        <w:div w:id="84812874">
          <w:marLeft w:val="0"/>
          <w:marRight w:val="0"/>
          <w:marTop w:val="0"/>
          <w:marBottom w:val="0"/>
          <w:divBdr>
            <w:top w:val="none" w:sz="0" w:space="0" w:color="auto"/>
            <w:left w:val="none" w:sz="0" w:space="0" w:color="auto"/>
            <w:bottom w:val="none" w:sz="0" w:space="0" w:color="auto"/>
            <w:right w:val="none" w:sz="0" w:space="0" w:color="auto"/>
          </w:divBdr>
        </w:div>
        <w:div w:id="102069333">
          <w:marLeft w:val="0"/>
          <w:marRight w:val="0"/>
          <w:marTop w:val="0"/>
          <w:marBottom w:val="0"/>
          <w:divBdr>
            <w:top w:val="none" w:sz="0" w:space="0" w:color="auto"/>
            <w:left w:val="none" w:sz="0" w:space="0" w:color="auto"/>
            <w:bottom w:val="none" w:sz="0" w:space="0" w:color="auto"/>
            <w:right w:val="none" w:sz="0" w:space="0" w:color="auto"/>
          </w:divBdr>
        </w:div>
        <w:div w:id="236474060">
          <w:marLeft w:val="0"/>
          <w:marRight w:val="0"/>
          <w:marTop w:val="0"/>
          <w:marBottom w:val="0"/>
          <w:divBdr>
            <w:top w:val="none" w:sz="0" w:space="0" w:color="auto"/>
            <w:left w:val="none" w:sz="0" w:space="0" w:color="auto"/>
            <w:bottom w:val="none" w:sz="0" w:space="0" w:color="auto"/>
            <w:right w:val="none" w:sz="0" w:space="0" w:color="auto"/>
          </w:divBdr>
        </w:div>
        <w:div w:id="536313292">
          <w:marLeft w:val="0"/>
          <w:marRight w:val="0"/>
          <w:marTop w:val="0"/>
          <w:marBottom w:val="0"/>
          <w:divBdr>
            <w:top w:val="none" w:sz="0" w:space="0" w:color="auto"/>
            <w:left w:val="none" w:sz="0" w:space="0" w:color="auto"/>
            <w:bottom w:val="none" w:sz="0" w:space="0" w:color="auto"/>
            <w:right w:val="none" w:sz="0" w:space="0" w:color="auto"/>
          </w:divBdr>
        </w:div>
        <w:div w:id="562374770">
          <w:marLeft w:val="0"/>
          <w:marRight w:val="0"/>
          <w:marTop w:val="0"/>
          <w:marBottom w:val="0"/>
          <w:divBdr>
            <w:top w:val="none" w:sz="0" w:space="0" w:color="auto"/>
            <w:left w:val="none" w:sz="0" w:space="0" w:color="auto"/>
            <w:bottom w:val="none" w:sz="0" w:space="0" w:color="auto"/>
            <w:right w:val="none" w:sz="0" w:space="0" w:color="auto"/>
          </w:divBdr>
        </w:div>
        <w:div w:id="592056153">
          <w:marLeft w:val="0"/>
          <w:marRight w:val="0"/>
          <w:marTop w:val="0"/>
          <w:marBottom w:val="0"/>
          <w:divBdr>
            <w:top w:val="none" w:sz="0" w:space="0" w:color="auto"/>
            <w:left w:val="none" w:sz="0" w:space="0" w:color="auto"/>
            <w:bottom w:val="none" w:sz="0" w:space="0" w:color="auto"/>
            <w:right w:val="none" w:sz="0" w:space="0" w:color="auto"/>
          </w:divBdr>
        </w:div>
        <w:div w:id="699362000">
          <w:marLeft w:val="0"/>
          <w:marRight w:val="0"/>
          <w:marTop w:val="0"/>
          <w:marBottom w:val="0"/>
          <w:divBdr>
            <w:top w:val="none" w:sz="0" w:space="0" w:color="auto"/>
            <w:left w:val="none" w:sz="0" w:space="0" w:color="auto"/>
            <w:bottom w:val="none" w:sz="0" w:space="0" w:color="auto"/>
            <w:right w:val="none" w:sz="0" w:space="0" w:color="auto"/>
          </w:divBdr>
        </w:div>
        <w:div w:id="712774901">
          <w:marLeft w:val="0"/>
          <w:marRight w:val="0"/>
          <w:marTop w:val="0"/>
          <w:marBottom w:val="0"/>
          <w:divBdr>
            <w:top w:val="none" w:sz="0" w:space="0" w:color="auto"/>
            <w:left w:val="none" w:sz="0" w:space="0" w:color="auto"/>
            <w:bottom w:val="none" w:sz="0" w:space="0" w:color="auto"/>
            <w:right w:val="none" w:sz="0" w:space="0" w:color="auto"/>
          </w:divBdr>
        </w:div>
        <w:div w:id="844786236">
          <w:marLeft w:val="0"/>
          <w:marRight w:val="0"/>
          <w:marTop w:val="0"/>
          <w:marBottom w:val="0"/>
          <w:divBdr>
            <w:top w:val="none" w:sz="0" w:space="0" w:color="auto"/>
            <w:left w:val="none" w:sz="0" w:space="0" w:color="auto"/>
            <w:bottom w:val="none" w:sz="0" w:space="0" w:color="auto"/>
            <w:right w:val="none" w:sz="0" w:space="0" w:color="auto"/>
          </w:divBdr>
        </w:div>
        <w:div w:id="867717209">
          <w:marLeft w:val="0"/>
          <w:marRight w:val="0"/>
          <w:marTop w:val="0"/>
          <w:marBottom w:val="0"/>
          <w:divBdr>
            <w:top w:val="none" w:sz="0" w:space="0" w:color="auto"/>
            <w:left w:val="none" w:sz="0" w:space="0" w:color="auto"/>
            <w:bottom w:val="none" w:sz="0" w:space="0" w:color="auto"/>
            <w:right w:val="none" w:sz="0" w:space="0" w:color="auto"/>
          </w:divBdr>
        </w:div>
        <w:div w:id="874973955">
          <w:marLeft w:val="0"/>
          <w:marRight w:val="0"/>
          <w:marTop w:val="0"/>
          <w:marBottom w:val="0"/>
          <w:divBdr>
            <w:top w:val="none" w:sz="0" w:space="0" w:color="auto"/>
            <w:left w:val="none" w:sz="0" w:space="0" w:color="auto"/>
            <w:bottom w:val="none" w:sz="0" w:space="0" w:color="auto"/>
            <w:right w:val="none" w:sz="0" w:space="0" w:color="auto"/>
          </w:divBdr>
        </w:div>
        <w:div w:id="888539896">
          <w:marLeft w:val="0"/>
          <w:marRight w:val="0"/>
          <w:marTop w:val="0"/>
          <w:marBottom w:val="0"/>
          <w:divBdr>
            <w:top w:val="none" w:sz="0" w:space="0" w:color="auto"/>
            <w:left w:val="none" w:sz="0" w:space="0" w:color="auto"/>
            <w:bottom w:val="none" w:sz="0" w:space="0" w:color="auto"/>
            <w:right w:val="none" w:sz="0" w:space="0" w:color="auto"/>
          </w:divBdr>
        </w:div>
        <w:div w:id="891497819">
          <w:marLeft w:val="0"/>
          <w:marRight w:val="0"/>
          <w:marTop w:val="0"/>
          <w:marBottom w:val="0"/>
          <w:divBdr>
            <w:top w:val="none" w:sz="0" w:space="0" w:color="auto"/>
            <w:left w:val="none" w:sz="0" w:space="0" w:color="auto"/>
            <w:bottom w:val="none" w:sz="0" w:space="0" w:color="auto"/>
            <w:right w:val="none" w:sz="0" w:space="0" w:color="auto"/>
          </w:divBdr>
        </w:div>
        <w:div w:id="894776711">
          <w:marLeft w:val="0"/>
          <w:marRight w:val="0"/>
          <w:marTop w:val="0"/>
          <w:marBottom w:val="0"/>
          <w:divBdr>
            <w:top w:val="none" w:sz="0" w:space="0" w:color="auto"/>
            <w:left w:val="none" w:sz="0" w:space="0" w:color="auto"/>
            <w:bottom w:val="none" w:sz="0" w:space="0" w:color="auto"/>
            <w:right w:val="none" w:sz="0" w:space="0" w:color="auto"/>
          </w:divBdr>
        </w:div>
        <w:div w:id="961568693">
          <w:marLeft w:val="0"/>
          <w:marRight w:val="0"/>
          <w:marTop w:val="0"/>
          <w:marBottom w:val="0"/>
          <w:divBdr>
            <w:top w:val="none" w:sz="0" w:space="0" w:color="auto"/>
            <w:left w:val="none" w:sz="0" w:space="0" w:color="auto"/>
            <w:bottom w:val="none" w:sz="0" w:space="0" w:color="auto"/>
            <w:right w:val="none" w:sz="0" w:space="0" w:color="auto"/>
          </w:divBdr>
        </w:div>
        <w:div w:id="1082802308">
          <w:marLeft w:val="0"/>
          <w:marRight w:val="0"/>
          <w:marTop w:val="0"/>
          <w:marBottom w:val="0"/>
          <w:divBdr>
            <w:top w:val="none" w:sz="0" w:space="0" w:color="auto"/>
            <w:left w:val="none" w:sz="0" w:space="0" w:color="auto"/>
            <w:bottom w:val="none" w:sz="0" w:space="0" w:color="auto"/>
            <w:right w:val="none" w:sz="0" w:space="0" w:color="auto"/>
          </w:divBdr>
        </w:div>
        <w:div w:id="1102800681">
          <w:marLeft w:val="0"/>
          <w:marRight w:val="0"/>
          <w:marTop w:val="0"/>
          <w:marBottom w:val="0"/>
          <w:divBdr>
            <w:top w:val="none" w:sz="0" w:space="0" w:color="auto"/>
            <w:left w:val="none" w:sz="0" w:space="0" w:color="auto"/>
            <w:bottom w:val="none" w:sz="0" w:space="0" w:color="auto"/>
            <w:right w:val="none" w:sz="0" w:space="0" w:color="auto"/>
          </w:divBdr>
        </w:div>
        <w:div w:id="1128737417">
          <w:marLeft w:val="0"/>
          <w:marRight w:val="0"/>
          <w:marTop w:val="0"/>
          <w:marBottom w:val="0"/>
          <w:divBdr>
            <w:top w:val="none" w:sz="0" w:space="0" w:color="auto"/>
            <w:left w:val="none" w:sz="0" w:space="0" w:color="auto"/>
            <w:bottom w:val="none" w:sz="0" w:space="0" w:color="auto"/>
            <w:right w:val="none" w:sz="0" w:space="0" w:color="auto"/>
          </w:divBdr>
        </w:div>
        <w:div w:id="1129127814">
          <w:marLeft w:val="0"/>
          <w:marRight w:val="0"/>
          <w:marTop w:val="0"/>
          <w:marBottom w:val="0"/>
          <w:divBdr>
            <w:top w:val="none" w:sz="0" w:space="0" w:color="auto"/>
            <w:left w:val="none" w:sz="0" w:space="0" w:color="auto"/>
            <w:bottom w:val="none" w:sz="0" w:space="0" w:color="auto"/>
            <w:right w:val="none" w:sz="0" w:space="0" w:color="auto"/>
          </w:divBdr>
        </w:div>
        <w:div w:id="1231234249">
          <w:marLeft w:val="0"/>
          <w:marRight w:val="0"/>
          <w:marTop w:val="0"/>
          <w:marBottom w:val="0"/>
          <w:divBdr>
            <w:top w:val="none" w:sz="0" w:space="0" w:color="auto"/>
            <w:left w:val="none" w:sz="0" w:space="0" w:color="auto"/>
            <w:bottom w:val="none" w:sz="0" w:space="0" w:color="auto"/>
            <w:right w:val="none" w:sz="0" w:space="0" w:color="auto"/>
          </w:divBdr>
        </w:div>
        <w:div w:id="1297880170">
          <w:marLeft w:val="0"/>
          <w:marRight w:val="0"/>
          <w:marTop w:val="0"/>
          <w:marBottom w:val="0"/>
          <w:divBdr>
            <w:top w:val="none" w:sz="0" w:space="0" w:color="auto"/>
            <w:left w:val="none" w:sz="0" w:space="0" w:color="auto"/>
            <w:bottom w:val="none" w:sz="0" w:space="0" w:color="auto"/>
            <w:right w:val="none" w:sz="0" w:space="0" w:color="auto"/>
          </w:divBdr>
        </w:div>
        <w:div w:id="1352612235">
          <w:marLeft w:val="0"/>
          <w:marRight w:val="0"/>
          <w:marTop w:val="0"/>
          <w:marBottom w:val="0"/>
          <w:divBdr>
            <w:top w:val="none" w:sz="0" w:space="0" w:color="auto"/>
            <w:left w:val="none" w:sz="0" w:space="0" w:color="auto"/>
            <w:bottom w:val="none" w:sz="0" w:space="0" w:color="auto"/>
            <w:right w:val="none" w:sz="0" w:space="0" w:color="auto"/>
          </w:divBdr>
        </w:div>
        <w:div w:id="1364675545">
          <w:marLeft w:val="0"/>
          <w:marRight w:val="0"/>
          <w:marTop w:val="0"/>
          <w:marBottom w:val="0"/>
          <w:divBdr>
            <w:top w:val="none" w:sz="0" w:space="0" w:color="auto"/>
            <w:left w:val="none" w:sz="0" w:space="0" w:color="auto"/>
            <w:bottom w:val="none" w:sz="0" w:space="0" w:color="auto"/>
            <w:right w:val="none" w:sz="0" w:space="0" w:color="auto"/>
          </w:divBdr>
        </w:div>
        <w:div w:id="1498617730">
          <w:marLeft w:val="0"/>
          <w:marRight w:val="0"/>
          <w:marTop w:val="0"/>
          <w:marBottom w:val="0"/>
          <w:divBdr>
            <w:top w:val="none" w:sz="0" w:space="0" w:color="auto"/>
            <w:left w:val="none" w:sz="0" w:space="0" w:color="auto"/>
            <w:bottom w:val="none" w:sz="0" w:space="0" w:color="auto"/>
            <w:right w:val="none" w:sz="0" w:space="0" w:color="auto"/>
          </w:divBdr>
        </w:div>
        <w:div w:id="1530604024">
          <w:marLeft w:val="0"/>
          <w:marRight w:val="0"/>
          <w:marTop w:val="0"/>
          <w:marBottom w:val="0"/>
          <w:divBdr>
            <w:top w:val="none" w:sz="0" w:space="0" w:color="auto"/>
            <w:left w:val="none" w:sz="0" w:space="0" w:color="auto"/>
            <w:bottom w:val="none" w:sz="0" w:space="0" w:color="auto"/>
            <w:right w:val="none" w:sz="0" w:space="0" w:color="auto"/>
          </w:divBdr>
        </w:div>
        <w:div w:id="1623077137">
          <w:marLeft w:val="0"/>
          <w:marRight w:val="0"/>
          <w:marTop w:val="0"/>
          <w:marBottom w:val="0"/>
          <w:divBdr>
            <w:top w:val="none" w:sz="0" w:space="0" w:color="auto"/>
            <w:left w:val="none" w:sz="0" w:space="0" w:color="auto"/>
            <w:bottom w:val="none" w:sz="0" w:space="0" w:color="auto"/>
            <w:right w:val="none" w:sz="0" w:space="0" w:color="auto"/>
          </w:divBdr>
        </w:div>
        <w:div w:id="1636570720">
          <w:marLeft w:val="0"/>
          <w:marRight w:val="0"/>
          <w:marTop w:val="0"/>
          <w:marBottom w:val="0"/>
          <w:divBdr>
            <w:top w:val="none" w:sz="0" w:space="0" w:color="auto"/>
            <w:left w:val="none" w:sz="0" w:space="0" w:color="auto"/>
            <w:bottom w:val="none" w:sz="0" w:space="0" w:color="auto"/>
            <w:right w:val="none" w:sz="0" w:space="0" w:color="auto"/>
          </w:divBdr>
        </w:div>
        <w:div w:id="1686591219">
          <w:marLeft w:val="0"/>
          <w:marRight w:val="0"/>
          <w:marTop w:val="0"/>
          <w:marBottom w:val="0"/>
          <w:divBdr>
            <w:top w:val="none" w:sz="0" w:space="0" w:color="auto"/>
            <w:left w:val="none" w:sz="0" w:space="0" w:color="auto"/>
            <w:bottom w:val="none" w:sz="0" w:space="0" w:color="auto"/>
            <w:right w:val="none" w:sz="0" w:space="0" w:color="auto"/>
          </w:divBdr>
        </w:div>
        <w:div w:id="1695572185">
          <w:marLeft w:val="0"/>
          <w:marRight w:val="0"/>
          <w:marTop w:val="0"/>
          <w:marBottom w:val="0"/>
          <w:divBdr>
            <w:top w:val="none" w:sz="0" w:space="0" w:color="auto"/>
            <w:left w:val="none" w:sz="0" w:space="0" w:color="auto"/>
            <w:bottom w:val="none" w:sz="0" w:space="0" w:color="auto"/>
            <w:right w:val="none" w:sz="0" w:space="0" w:color="auto"/>
          </w:divBdr>
        </w:div>
        <w:div w:id="1720588367">
          <w:marLeft w:val="0"/>
          <w:marRight w:val="0"/>
          <w:marTop w:val="0"/>
          <w:marBottom w:val="0"/>
          <w:divBdr>
            <w:top w:val="none" w:sz="0" w:space="0" w:color="auto"/>
            <w:left w:val="none" w:sz="0" w:space="0" w:color="auto"/>
            <w:bottom w:val="none" w:sz="0" w:space="0" w:color="auto"/>
            <w:right w:val="none" w:sz="0" w:space="0" w:color="auto"/>
          </w:divBdr>
        </w:div>
        <w:div w:id="1722051106">
          <w:marLeft w:val="0"/>
          <w:marRight w:val="0"/>
          <w:marTop w:val="0"/>
          <w:marBottom w:val="0"/>
          <w:divBdr>
            <w:top w:val="none" w:sz="0" w:space="0" w:color="auto"/>
            <w:left w:val="none" w:sz="0" w:space="0" w:color="auto"/>
            <w:bottom w:val="none" w:sz="0" w:space="0" w:color="auto"/>
            <w:right w:val="none" w:sz="0" w:space="0" w:color="auto"/>
          </w:divBdr>
        </w:div>
        <w:div w:id="1728603549">
          <w:marLeft w:val="0"/>
          <w:marRight w:val="0"/>
          <w:marTop w:val="0"/>
          <w:marBottom w:val="0"/>
          <w:divBdr>
            <w:top w:val="none" w:sz="0" w:space="0" w:color="auto"/>
            <w:left w:val="none" w:sz="0" w:space="0" w:color="auto"/>
            <w:bottom w:val="none" w:sz="0" w:space="0" w:color="auto"/>
            <w:right w:val="none" w:sz="0" w:space="0" w:color="auto"/>
          </w:divBdr>
        </w:div>
        <w:div w:id="1774205301">
          <w:marLeft w:val="0"/>
          <w:marRight w:val="0"/>
          <w:marTop w:val="0"/>
          <w:marBottom w:val="0"/>
          <w:divBdr>
            <w:top w:val="none" w:sz="0" w:space="0" w:color="auto"/>
            <w:left w:val="none" w:sz="0" w:space="0" w:color="auto"/>
            <w:bottom w:val="none" w:sz="0" w:space="0" w:color="auto"/>
            <w:right w:val="none" w:sz="0" w:space="0" w:color="auto"/>
          </w:divBdr>
        </w:div>
        <w:div w:id="1812481392">
          <w:marLeft w:val="0"/>
          <w:marRight w:val="0"/>
          <w:marTop w:val="0"/>
          <w:marBottom w:val="0"/>
          <w:divBdr>
            <w:top w:val="none" w:sz="0" w:space="0" w:color="auto"/>
            <w:left w:val="none" w:sz="0" w:space="0" w:color="auto"/>
            <w:bottom w:val="none" w:sz="0" w:space="0" w:color="auto"/>
            <w:right w:val="none" w:sz="0" w:space="0" w:color="auto"/>
          </w:divBdr>
        </w:div>
        <w:div w:id="1954362713">
          <w:marLeft w:val="0"/>
          <w:marRight w:val="0"/>
          <w:marTop w:val="0"/>
          <w:marBottom w:val="0"/>
          <w:divBdr>
            <w:top w:val="none" w:sz="0" w:space="0" w:color="auto"/>
            <w:left w:val="none" w:sz="0" w:space="0" w:color="auto"/>
            <w:bottom w:val="none" w:sz="0" w:space="0" w:color="auto"/>
            <w:right w:val="none" w:sz="0" w:space="0" w:color="auto"/>
          </w:divBdr>
        </w:div>
        <w:div w:id="1974286029">
          <w:marLeft w:val="0"/>
          <w:marRight w:val="0"/>
          <w:marTop w:val="0"/>
          <w:marBottom w:val="0"/>
          <w:divBdr>
            <w:top w:val="none" w:sz="0" w:space="0" w:color="auto"/>
            <w:left w:val="none" w:sz="0" w:space="0" w:color="auto"/>
            <w:bottom w:val="none" w:sz="0" w:space="0" w:color="auto"/>
            <w:right w:val="none" w:sz="0" w:space="0" w:color="auto"/>
          </w:divBdr>
        </w:div>
        <w:div w:id="2033073501">
          <w:marLeft w:val="0"/>
          <w:marRight w:val="0"/>
          <w:marTop w:val="0"/>
          <w:marBottom w:val="0"/>
          <w:divBdr>
            <w:top w:val="none" w:sz="0" w:space="0" w:color="auto"/>
            <w:left w:val="none" w:sz="0" w:space="0" w:color="auto"/>
            <w:bottom w:val="none" w:sz="0" w:space="0" w:color="auto"/>
            <w:right w:val="none" w:sz="0" w:space="0" w:color="auto"/>
          </w:divBdr>
        </w:div>
        <w:div w:id="2039156546">
          <w:marLeft w:val="0"/>
          <w:marRight w:val="0"/>
          <w:marTop w:val="0"/>
          <w:marBottom w:val="0"/>
          <w:divBdr>
            <w:top w:val="none" w:sz="0" w:space="0" w:color="auto"/>
            <w:left w:val="none" w:sz="0" w:space="0" w:color="auto"/>
            <w:bottom w:val="none" w:sz="0" w:space="0" w:color="auto"/>
            <w:right w:val="none" w:sz="0" w:space="0" w:color="auto"/>
          </w:divBdr>
        </w:div>
        <w:div w:id="2081751957">
          <w:marLeft w:val="0"/>
          <w:marRight w:val="0"/>
          <w:marTop w:val="0"/>
          <w:marBottom w:val="0"/>
          <w:divBdr>
            <w:top w:val="none" w:sz="0" w:space="0" w:color="auto"/>
            <w:left w:val="none" w:sz="0" w:space="0" w:color="auto"/>
            <w:bottom w:val="none" w:sz="0" w:space="0" w:color="auto"/>
            <w:right w:val="none" w:sz="0" w:space="0" w:color="auto"/>
          </w:divBdr>
        </w:div>
        <w:div w:id="2118985609">
          <w:marLeft w:val="0"/>
          <w:marRight w:val="0"/>
          <w:marTop w:val="0"/>
          <w:marBottom w:val="0"/>
          <w:divBdr>
            <w:top w:val="none" w:sz="0" w:space="0" w:color="auto"/>
            <w:left w:val="none" w:sz="0" w:space="0" w:color="auto"/>
            <w:bottom w:val="none" w:sz="0" w:space="0" w:color="auto"/>
            <w:right w:val="none" w:sz="0" w:space="0" w:color="auto"/>
          </w:divBdr>
        </w:div>
      </w:divsChild>
    </w:div>
    <w:div w:id="333150912">
      <w:bodyDiv w:val="1"/>
      <w:marLeft w:val="0"/>
      <w:marRight w:val="0"/>
      <w:marTop w:val="0"/>
      <w:marBottom w:val="0"/>
      <w:divBdr>
        <w:top w:val="none" w:sz="0" w:space="0" w:color="auto"/>
        <w:left w:val="none" w:sz="0" w:space="0" w:color="auto"/>
        <w:bottom w:val="none" w:sz="0" w:space="0" w:color="auto"/>
        <w:right w:val="none" w:sz="0" w:space="0" w:color="auto"/>
      </w:divBdr>
    </w:div>
    <w:div w:id="914360709">
      <w:bodyDiv w:val="1"/>
      <w:marLeft w:val="0"/>
      <w:marRight w:val="0"/>
      <w:marTop w:val="0"/>
      <w:marBottom w:val="0"/>
      <w:divBdr>
        <w:top w:val="none" w:sz="0" w:space="0" w:color="auto"/>
        <w:left w:val="none" w:sz="0" w:space="0" w:color="auto"/>
        <w:bottom w:val="none" w:sz="0" w:space="0" w:color="auto"/>
        <w:right w:val="none" w:sz="0" w:space="0" w:color="auto"/>
      </w:divBdr>
      <w:divsChild>
        <w:div w:id="9451030">
          <w:marLeft w:val="0"/>
          <w:marRight w:val="0"/>
          <w:marTop w:val="0"/>
          <w:marBottom w:val="0"/>
          <w:divBdr>
            <w:top w:val="none" w:sz="0" w:space="0" w:color="auto"/>
            <w:left w:val="none" w:sz="0" w:space="0" w:color="auto"/>
            <w:bottom w:val="none" w:sz="0" w:space="0" w:color="auto"/>
            <w:right w:val="none" w:sz="0" w:space="0" w:color="auto"/>
          </w:divBdr>
        </w:div>
        <w:div w:id="99877627">
          <w:marLeft w:val="0"/>
          <w:marRight w:val="0"/>
          <w:marTop w:val="0"/>
          <w:marBottom w:val="0"/>
          <w:divBdr>
            <w:top w:val="none" w:sz="0" w:space="0" w:color="auto"/>
            <w:left w:val="none" w:sz="0" w:space="0" w:color="auto"/>
            <w:bottom w:val="none" w:sz="0" w:space="0" w:color="auto"/>
            <w:right w:val="none" w:sz="0" w:space="0" w:color="auto"/>
          </w:divBdr>
        </w:div>
        <w:div w:id="133107982">
          <w:marLeft w:val="0"/>
          <w:marRight w:val="0"/>
          <w:marTop w:val="0"/>
          <w:marBottom w:val="0"/>
          <w:divBdr>
            <w:top w:val="none" w:sz="0" w:space="0" w:color="auto"/>
            <w:left w:val="none" w:sz="0" w:space="0" w:color="auto"/>
            <w:bottom w:val="none" w:sz="0" w:space="0" w:color="auto"/>
            <w:right w:val="none" w:sz="0" w:space="0" w:color="auto"/>
          </w:divBdr>
        </w:div>
        <w:div w:id="183790033">
          <w:marLeft w:val="0"/>
          <w:marRight w:val="0"/>
          <w:marTop w:val="0"/>
          <w:marBottom w:val="0"/>
          <w:divBdr>
            <w:top w:val="none" w:sz="0" w:space="0" w:color="auto"/>
            <w:left w:val="none" w:sz="0" w:space="0" w:color="auto"/>
            <w:bottom w:val="none" w:sz="0" w:space="0" w:color="auto"/>
            <w:right w:val="none" w:sz="0" w:space="0" w:color="auto"/>
          </w:divBdr>
        </w:div>
        <w:div w:id="317997864">
          <w:marLeft w:val="0"/>
          <w:marRight w:val="0"/>
          <w:marTop w:val="0"/>
          <w:marBottom w:val="0"/>
          <w:divBdr>
            <w:top w:val="none" w:sz="0" w:space="0" w:color="auto"/>
            <w:left w:val="none" w:sz="0" w:space="0" w:color="auto"/>
            <w:bottom w:val="none" w:sz="0" w:space="0" w:color="auto"/>
            <w:right w:val="none" w:sz="0" w:space="0" w:color="auto"/>
          </w:divBdr>
        </w:div>
        <w:div w:id="390231169">
          <w:marLeft w:val="0"/>
          <w:marRight w:val="0"/>
          <w:marTop w:val="0"/>
          <w:marBottom w:val="0"/>
          <w:divBdr>
            <w:top w:val="none" w:sz="0" w:space="0" w:color="auto"/>
            <w:left w:val="none" w:sz="0" w:space="0" w:color="auto"/>
            <w:bottom w:val="none" w:sz="0" w:space="0" w:color="auto"/>
            <w:right w:val="none" w:sz="0" w:space="0" w:color="auto"/>
          </w:divBdr>
        </w:div>
        <w:div w:id="401828480">
          <w:marLeft w:val="0"/>
          <w:marRight w:val="0"/>
          <w:marTop w:val="0"/>
          <w:marBottom w:val="0"/>
          <w:divBdr>
            <w:top w:val="none" w:sz="0" w:space="0" w:color="auto"/>
            <w:left w:val="none" w:sz="0" w:space="0" w:color="auto"/>
            <w:bottom w:val="none" w:sz="0" w:space="0" w:color="auto"/>
            <w:right w:val="none" w:sz="0" w:space="0" w:color="auto"/>
          </w:divBdr>
        </w:div>
        <w:div w:id="423575535">
          <w:marLeft w:val="0"/>
          <w:marRight w:val="0"/>
          <w:marTop w:val="0"/>
          <w:marBottom w:val="0"/>
          <w:divBdr>
            <w:top w:val="none" w:sz="0" w:space="0" w:color="auto"/>
            <w:left w:val="none" w:sz="0" w:space="0" w:color="auto"/>
            <w:bottom w:val="none" w:sz="0" w:space="0" w:color="auto"/>
            <w:right w:val="none" w:sz="0" w:space="0" w:color="auto"/>
          </w:divBdr>
        </w:div>
        <w:div w:id="557594573">
          <w:marLeft w:val="0"/>
          <w:marRight w:val="0"/>
          <w:marTop w:val="0"/>
          <w:marBottom w:val="0"/>
          <w:divBdr>
            <w:top w:val="none" w:sz="0" w:space="0" w:color="auto"/>
            <w:left w:val="none" w:sz="0" w:space="0" w:color="auto"/>
            <w:bottom w:val="none" w:sz="0" w:space="0" w:color="auto"/>
            <w:right w:val="none" w:sz="0" w:space="0" w:color="auto"/>
          </w:divBdr>
        </w:div>
        <w:div w:id="559365439">
          <w:marLeft w:val="0"/>
          <w:marRight w:val="0"/>
          <w:marTop w:val="0"/>
          <w:marBottom w:val="0"/>
          <w:divBdr>
            <w:top w:val="none" w:sz="0" w:space="0" w:color="auto"/>
            <w:left w:val="none" w:sz="0" w:space="0" w:color="auto"/>
            <w:bottom w:val="none" w:sz="0" w:space="0" w:color="auto"/>
            <w:right w:val="none" w:sz="0" w:space="0" w:color="auto"/>
          </w:divBdr>
        </w:div>
        <w:div w:id="565382398">
          <w:marLeft w:val="0"/>
          <w:marRight w:val="0"/>
          <w:marTop w:val="0"/>
          <w:marBottom w:val="0"/>
          <w:divBdr>
            <w:top w:val="none" w:sz="0" w:space="0" w:color="auto"/>
            <w:left w:val="none" w:sz="0" w:space="0" w:color="auto"/>
            <w:bottom w:val="none" w:sz="0" w:space="0" w:color="auto"/>
            <w:right w:val="none" w:sz="0" w:space="0" w:color="auto"/>
          </w:divBdr>
        </w:div>
        <w:div w:id="697435349">
          <w:marLeft w:val="0"/>
          <w:marRight w:val="0"/>
          <w:marTop w:val="0"/>
          <w:marBottom w:val="0"/>
          <w:divBdr>
            <w:top w:val="none" w:sz="0" w:space="0" w:color="auto"/>
            <w:left w:val="none" w:sz="0" w:space="0" w:color="auto"/>
            <w:bottom w:val="none" w:sz="0" w:space="0" w:color="auto"/>
            <w:right w:val="none" w:sz="0" w:space="0" w:color="auto"/>
          </w:divBdr>
        </w:div>
        <w:div w:id="700517589">
          <w:marLeft w:val="0"/>
          <w:marRight w:val="0"/>
          <w:marTop w:val="0"/>
          <w:marBottom w:val="0"/>
          <w:divBdr>
            <w:top w:val="none" w:sz="0" w:space="0" w:color="auto"/>
            <w:left w:val="none" w:sz="0" w:space="0" w:color="auto"/>
            <w:bottom w:val="none" w:sz="0" w:space="0" w:color="auto"/>
            <w:right w:val="none" w:sz="0" w:space="0" w:color="auto"/>
          </w:divBdr>
        </w:div>
        <w:div w:id="713039909">
          <w:marLeft w:val="0"/>
          <w:marRight w:val="0"/>
          <w:marTop w:val="0"/>
          <w:marBottom w:val="0"/>
          <w:divBdr>
            <w:top w:val="none" w:sz="0" w:space="0" w:color="auto"/>
            <w:left w:val="none" w:sz="0" w:space="0" w:color="auto"/>
            <w:bottom w:val="none" w:sz="0" w:space="0" w:color="auto"/>
            <w:right w:val="none" w:sz="0" w:space="0" w:color="auto"/>
          </w:divBdr>
        </w:div>
        <w:div w:id="763108357">
          <w:marLeft w:val="0"/>
          <w:marRight w:val="0"/>
          <w:marTop w:val="0"/>
          <w:marBottom w:val="0"/>
          <w:divBdr>
            <w:top w:val="none" w:sz="0" w:space="0" w:color="auto"/>
            <w:left w:val="none" w:sz="0" w:space="0" w:color="auto"/>
            <w:bottom w:val="none" w:sz="0" w:space="0" w:color="auto"/>
            <w:right w:val="none" w:sz="0" w:space="0" w:color="auto"/>
          </w:divBdr>
        </w:div>
        <w:div w:id="823282356">
          <w:marLeft w:val="0"/>
          <w:marRight w:val="0"/>
          <w:marTop w:val="0"/>
          <w:marBottom w:val="0"/>
          <w:divBdr>
            <w:top w:val="none" w:sz="0" w:space="0" w:color="auto"/>
            <w:left w:val="none" w:sz="0" w:space="0" w:color="auto"/>
            <w:bottom w:val="none" w:sz="0" w:space="0" w:color="auto"/>
            <w:right w:val="none" w:sz="0" w:space="0" w:color="auto"/>
          </w:divBdr>
        </w:div>
        <w:div w:id="956137292">
          <w:marLeft w:val="0"/>
          <w:marRight w:val="0"/>
          <w:marTop w:val="0"/>
          <w:marBottom w:val="0"/>
          <w:divBdr>
            <w:top w:val="none" w:sz="0" w:space="0" w:color="auto"/>
            <w:left w:val="none" w:sz="0" w:space="0" w:color="auto"/>
            <w:bottom w:val="none" w:sz="0" w:space="0" w:color="auto"/>
            <w:right w:val="none" w:sz="0" w:space="0" w:color="auto"/>
          </w:divBdr>
        </w:div>
        <w:div w:id="1055618014">
          <w:marLeft w:val="0"/>
          <w:marRight w:val="0"/>
          <w:marTop w:val="0"/>
          <w:marBottom w:val="0"/>
          <w:divBdr>
            <w:top w:val="none" w:sz="0" w:space="0" w:color="auto"/>
            <w:left w:val="none" w:sz="0" w:space="0" w:color="auto"/>
            <w:bottom w:val="none" w:sz="0" w:space="0" w:color="auto"/>
            <w:right w:val="none" w:sz="0" w:space="0" w:color="auto"/>
          </w:divBdr>
        </w:div>
        <w:div w:id="1058433516">
          <w:marLeft w:val="0"/>
          <w:marRight w:val="0"/>
          <w:marTop w:val="0"/>
          <w:marBottom w:val="0"/>
          <w:divBdr>
            <w:top w:val="none" w:sz="0" w:space="0" w:color="auto"/>
            <w:left w:val="none" w:sz="0" w:space="0" w:color="auto"/>
            <w:bottom w:val="none" w:sz="0" w:space="0" w:color="auto"/>
            <w:right w:val="none" w:sz="0" w:space="0" w:color="auto"/>
          </w:divBdr>
        </w:div>
        <w:div w:id="1068721388">
          <w:marLeft w:val="0"/>
          <w:marRight w:val="0"/>
          <w:marTop w:val="0"/>
          <w:marBottom w:val="0"/>
          <w:divBdr>
            <w:top w:val="none" w:sz="0" w:space="0" w:color="auto"/>
            <w:left w:val="none" w:sz="0" w:space="0" w:color="auto"/>
            <w:bottom w:val="none" w:sz="0" w:space="0" w:color="auto"/>
            <w:right w:val="none" w:sz="0" w:space="0" w:color="auto"/>
          </w:divBdr>
        </w:div>
        <w:div w:id="1077166748">
          <w:marLeft w:val="0"/>
          <w:marRight w:val="0"/>
          <w:marTop w:val="0"/>
          <w:marBottom w:val="0"/>
          <w:divBdr>
            <w:top w:val="none" w:sz="0" w:space="0" w:color="auto"/>
            <w:left w:val="none" w:sz="0" w:space="0" w:color="auto"/>
            <w:bottom w:val="none" w:sz="0" w:space="0" w:color="auto"/>
            <w:right w:val="none" w:sz="0" w:space="0" w:color="auto"/>
          </w:divBdr>
        </w:div>
        <w:div w:id="1123696700">
          <w:marLeft w:val="0"/>
          <w:marRight w:val="0"/>
          <w:marTop w:val="0"/>
          <w:marBottom w:val="0"/>
          <w:divBdr>
            <w:top w:val="none" w:sz="0" w:space="0" w:color="auto"/>
            <w:left w:val="none" w:sz="0" w:space="0" w:color="auto"/>
            <w:bottom w:val="none" w:sz="0" w:space="0" w:color="auto"/>
            <w:right w:val="none" w:sz="0" w:space="0" w:color="auto"/>
          </w:divBdr>
        </w:div>
        <w:div w:id="1132482636">
          <w:marLeft w:val="0"/>
          <w:marRight w:val="0"/>
          <w:marTop w:val="0"/>
          <w:marBottom w:val="0"/>
          <w:divBdr>
            <w:top w:val="none" w:sz="0" w:space="0" w:color="auto"/>
            <w:left w:val="none" w:sz="0" w:space="0" w:color="auto"/>
            <w:bottom w:val="none" w:sz="0" w:space="0" w:color="auto"/>
            <w:right w:val="none" w:sz="0" w:space="0" w:color="auto"/>
          </w:divBdr>
        </w:div>
        <w:div w:id="1159811939">
          <w:marLeft w:val="0"/>
          <w:marRight w:val="0"/>
          <w:marTop w:val="0"/>
          <w:marBottom w:val="0"/>
          <w:divBdr>
            <w:top w:val="none" w:sz="0" w:space="0" w:color="auto"/>
            <w:left w:val="none" w:sz="0" w:space="0" w:color="auto"/>
            <w:bottom w:val="none" w:sz="0" w:space="0" w:color="auto"/>
            <w:right w:val="none" w:sz="0" w:space="0" w:color="auto"/>
          </w:divBdr>
        </w:div>
        <w:div w:id="1161628391">
          <w:marLeft w:val="0"/>
          <w:marRight w:val="0"/>
          <w:marTop w:val="0"/>
          <w:marBottom w:val="0"/>
          <w:divBdr>
            <w:top w:val="none" w:sz="0" w:space="0" w:color="auto"/>
            <w:left w:val="none" w:sz="0" w:space="0" w:color="auto"/>
            <w:bottom w:val="none" w:sz="0" w:space="0" w:color="auto"/>
            <w:right w:val="none" w:sz="0" w:space="0" w:color="auto"/>
          </w:divBdr>
        </w:div>
        <w:div w:id="1215431814">
          <w:marLeft w:val="0"/>
          <w:marRight w:val="0"/>
          <w:marTop w:val="0"/>
          <w:marBottom w:val="0"/>
          <w:divBdr>
            <w:top w:val="none" w:sz="0" w:space="0" w:color="auto"/>
            <w:left w:val="none" w:sz="0" w:space="0" w:color="auto"/>
            <w:bottom w:val="none" w:sz="0" w:space="0" w:color="auto"/>
            <w:right w:val="none" w:sz="0" w:space="0" w:color="auto"/>
          </w:divBdr>
        </w:div>
        <w:div w:id="1232958871">
          <w:marLeft w:val="0"/>
          <w:marRight w:val="0"/>
          <w:marTop w:val="0"/>
          <w:marBottom w:val="0"/>
          <w:divBdr>
            <w:top w:val="none" w:sz="0" w:space="0" w:color="auto"/>
            <w:left w:val="none" w:sz="0" w:space="0" w:color="auto"/>
            <w:bottom w:val="none" w:sz="0" w:space="0" w:color="auto"/>
            <w:right w:val="none" w:sz="0" w:space="0" w:color="auto"/>
          </w:divBdr>
        </w:div>
        <w:div w:id="1244754875">
          <w:marLeft w:val="0"/>
          <w:marRight w:val="0"/>
          <w:marTop w:val="0"/>
          <w:marBottom w:val="0"/>
          <w:divBdr>
            <w:top w:val="none" w:sz="0" w:space="0" w:color="auto"/>
            <w:left w:val="none" w:sz="0" w:space="0" w:color="auto"/>
            <w:bottom w:val="none" w:sz="0" w:space="0" w:color="auto"/>
            <w:right w:val="none" w:sz="0" w:space="0" w:color="auto"/>
          </w:divBdr>
        </w:div>
        <w:div w:id="1255360749">
          <w:marLeft w:val="0"/>
          <w:marRight w:val="0"/>
          <w:marTop w:val="0"/>
          <w:marBottom w:val="0"/>
          <w:divBdr>
            <w:top w:val="none" w:sz="0" w:space="0" w:color="auto"/>
            <w:left w:val="none" w:sz="0" w:space="0" w:color="auto"/>
            <w:bottom w:val="none" w:sz="0" w:space="0" w:color="auto"/>
            <w:right w:val="none" w:sz="0" w:space="0" w:color="auto"/>
          </w:divBdr>
        </w:div>
        <w:div w:id="1284388376">
          <w:marLeft w:val="0"/>
          <w:marRight w:val="0"/>
          <w:marTop w:val="0"/>
          <w:marBottom w:val="0"/>
          <w:divBdr>
            <w:top w:val="none" w:sz="0" w:space="0" w:color="auto"/>
            <w:left w:val="none" w:sz="0" w:space="0" w:color="auto"/>
            <w:bottom w:val="none" w:sz="0" w:space="0" w:color="auto"/>
            <w:right w:val="none" w:sz="0" w:space="0" w:color="auto"/>
          </w:divBdr>
        </w:div>
        <w:div w:id="1293175532">
          <w:marLeft w:val="0"/>
          <w:marRight w:val="0"/>
          <w:marTop w:val="0"/>
          <w:marBottom w:val="0"/>
          <w:divBdr>
            <w:top w:val="none" w:sz="0" w:space="0" w:color="auto"/>
            <w:left w:val="none" w:sz="0" w:space="0" w:color="auto"/>
            <w:bottom w:val="none" w:sz="0" w:space="0" w:color="auto"/>
            <w:right w:val="none" w:sz="0" w:space="0" w:color="auto"/>
          </w:divBdr>
        </w:div>
        <w:div w:id="1302927611">
          <w:marLeft w:val="0"/>
          <w:marRight w:val="0"/>
          <w:marTop w:val="0"/>
          <w:marBottom w:val="0"/>
          <w:divBdr>
            <w:top w:val="none" w:sz="0" w:space="0" w:color="auto"/>
            <w:left w:val="none" w:sz="0" w:space="0" w:color="auto"/>
            <w:bottom w:val="none" w:sz="0" w:space="0" w:color="auto"/>
            <w:right w:val="none" w:sz="0" w:space="0" w:color="auto"/>
          </w:divBdr>
        </w:div>
        <w:div w:id="1400709054">
          <w:marLeft w:val="0"/>
          <w:marRight w:val="0"/>
          <w:marTop w:val="0"/>
          <w:marBottom w:val="0"/>
          <w:divBdr>
            <w:top w:val="none" w:sz="0" w:space="0" w:color="auto"/>
            <w:left w:val="none" w:sz="0" w:space="0" w:color="auto"/>
            <w:bottom w:val="none" w:sz="0" w:space="0" w:color="auto"/>
            <w:right w:val="none" w:sz="0" w:space="0" w:color="auto"/>
          </w:divBdr>
        </w:div>
        <w:div w:id="1423527922">
          <w:marLeft w:val="0"/>
          <w:marRight w:val="0"/>
          <w:marTop w:val="0"/>
          <w:marBottom w:val="0"/>
          <w:divBdr>
            <w:top w:val="none" w:sz="0" w:space="0" w:color="auto"/>
            <w:left w:val="none" w:sz="0" w:space="0" w:color="auto"/>
            <w:bottom w:val="none" w:sz="0" w:space="0" w:color="auto"/>
            <w:right w:val="none" w:sz="0" w:space="0" w:color="auto"/>
          </w:divBdr>
        </w:div>
        <w:div w:id="1459687619">
          <w:marLeft w:val="0"/>
          <w:marRight w:val="0"/>
          <w:marTop w:val="0"/>
          <w:marBottom w:val="0"/>
          <w:divBdr>
            <w:top w:val="none" w:sz="0" w:space="0" w:color="auto"/>
            <w:left w:val="none" w:sz="0" w:space="0" w:color="auto"/>
            <w:bottom w:val="none" w:sz="0" w:space="0" w:color="auto"/>
            <w:right w:val="none" w:sz="0" w:space="0" w:color="auto"/>
          </w:divBdr>
        </w:div>
        <w:div w:id="1540849454">
          <w:marLeft w:val="0"/>
          <w:marRight w:val="0"/>
          <w:marTop w:val="0"/>
          <w:marBottom w:val="0"/>
          <w:divBdr>
            <w:top w:val="none" w:sz="0" w:space="0" w:color="auto"/>
            <w:left w:val="none" w:sz="0" w:space="0" w:color="auto"/>
            <w:bottom w:val="none" w:sz="0" w:space="0" w:color="auto"/>
            <w:right w:val="none" w:sz="0" w:space="0" w:color="auto"/>
          </w:divBdr>
        </w:div>
        <w:div w:id="1565947827">
          <w:marLeft w:val="0"/>
          <w:marRight w:val="0"/>
          <w:marTop w:val="0"/>
          <w:marBottom w:val="0"/>
          <w:divBdr>
            <w:top w:val="none" w:sz="0" w:space="0" w:color="auto"/>
            <w:left w:val="none" w:sz="0" w:space="0" w:color="auto"/>
            <w:bottom w:val="none" w:sz="0" w:space="0" w:color="auto"/>
            <w:right w:val="none" w:sz="0" w:space="0" w:color="auto"/>
          </w:divBdr>
        </w:div>
        <w:div w:id="1685397559">
          <w:marLeft w:val="0"/>
          <w:marRight w:val="0"/>
          <w:marTop w:val="0"/>
          <w:marBottom w:val="0"/>
          <w:divBdr>
            <w:top w:val="none" w:sz="0" w:space="0" w:color="auto"/>
            <w:left w:val="none" w:sz="0" w:space="0" w:color="auto"/>
            <w:bottom w:val="none" w:sz="0" w:space="0" w:color="auto"/>
            <w:right w:val="none" w:sz="0" w:space="0" w:color="auto"/>
          </w:divBdr>
        </w:div>
        <w:div w:id="1743286605">
          <w:marLeft w:val="0"/>
          <w:marRight w:val="0"/>
          <w:marTop w:val="0"/>
          <w:marBottom w:val="0"/>
          <w:divBdr>
            <w:top w:val="none" w:sz="0" w:space="0" w:color="auto"/>
            <w:left w:val="none" w:sz="0" w:space="0" w:color="auto"/>
            <w:bottom w:val="none" w:sz="0" w:space="0" w:color="auto"/>
            <w:right w:val="none" w:sz="0" w:space="0" w:color="auto"/>
          </w:divBdr>
        </w:div>
        <w:div w:id="1751343606">
          <w:marLeft w:val="0"/>
          <w:marRight w:val="0"/>
          <w:marTop w:val="0"/>
          <w:marBottom w:val="0"/>
          <w:divBdr>
            <w:top w:val="none" w:sz="0" w:space="0" w:color="auto"/>
            <w:left w:val="none" w:sz="0" w:space="0" w:color="auto"/>
            <w:bottom w:val="none" w:sz="0" w:space="0" w:color="auto"/>
            <w:right w:val="none" w:sz="0" w:space="0" w:color="auto"/>
          </w:divBdr>
        </w:div>
        <w:div w:id="1787191418">
          <w:marLeft w:val="0"/>
          <w:marRight w:val="0"/>
          <w:marTop w:val="0"/>
          <w:marBottom w:val="0"/>
          <w:divBdr>
            <w:top w:val="none" w:sz="0" w:space="0" w:color="auto"/>
            <w:left w:val="none" w:sz="0" w:space="0" w:color="auto"/>
            <w:bottom w:val="none" w:sz="0" w:space="0" w:color="auto"/>
            <w:right w:val="none" w:sz="0" w:space="0" w:color="auto"/>
          </w:divBdr>
        </w:div>
        <w:div w:id="1788547310">
          <w:marLeft w:val="0"/>
          <w:marRight w:val="0"/>
          <w:marTop w:val="0"/>
          <w:marBottom w:val="0"/>
          <w:divBdr>
            <w:top w:val="none" w:sz="0" w:space="0" w:color="auto"/>
            <w:left w:val="none" w:sz="0" w:space="0" w:color="auto"/>
            <w:bottom w:val="none" w:sz="0" w:space="0" w:color="auto"/>
            <w:right w:val="none" w:sz="0" w:space="0" w:color="auto"/>
          </w:divBdr>
        </w:div>
        <w:div w:id="1926646730">
          <w:marLeft w:val="0"/>
          <w:marRight w:val="0"/>
          <w:marTop w:val="0"/>
          <w:marBottom w:val="0"/>
          <w:divBdr>
            <w:top w:val="none" w:sz="0" w:space="0" w:color="auto"/>
            <w:left w:val="none" w:sz="0" w:space="0" w:color="auto"/>
            <w:bottom w:val="none" w:sz="0" w:space="0" w:color="auto"/>
            <w:right w:val="none" w:sz="0" w:space="0" w:color="auto"/>
          </w:divBdr>
        </w:div>
        <w:div w:id="2023432054">
          <w:marLeft w:val="0"/>
          <w:marRight w:val="0"/>
          <w:marTop w:val="0"/>
          <w:marBottom w:val="0"/>
          <w:divBdr>
            <w:top w:val="none" w:sz="0" w:space="0" w:color="auto"/>
            <w:left w:val="none" w:sz="0" w:space="0" w:color="auto"/>
            <w:bottom w:val="none" w:sz="0" w:space="0" w:color="auto"/>
            <w:right w:val="none" w:sz="0" w:space="0" w:color="auto"/>
          </w:divBdr>
        </w:div>
        <w:div w:id="2033724487">
          <w:marLeft w:val="0"/>
          <w:marRight w:val="0"/>
          <w:marTop w:val="0"/>
          <w:marBottom w:val="0"/>
          <w:divBdr>
            <w:top w:val="none" w:sz="0" w:space="0" w:color="auto"/>
            <w:left w:val="none" w:sz="0" w:space="0" w:color="auto"/>
            <w:bottom w:val="none" w:sz="0" w:space="0" w:color="auto"/>
            <w:right w:val="none" w:sz="0" w:space="0" w:color="auto"/>
          </w:divBdr>
        </w:div>
        <w:div w:id="2042898409">
          <w:marLeft w:val="0"/>
          <w:marRight w:val="0"/>
          <w:marTop w:val="0"/>
          <w:marBottom w:val="0"/>
          <w:divBdr>
            <w:top w:val="none" w:sz="0" w:space="0" w:color="auto"/>
            <w:left w:val="none" w:sz="0" w:space="0" w:color="auto"/>
            <w:bottom w:val="none" w:sz="0" w:space="0" w:color="auto"/>
            <w:right w:val="none" w:sz="0" w:space="0" w:color="auto"/>
          </w:divBdr>
        </w:div>
        <w:div w:id="2067752500">
          <w:marLeft w:val="0"/>
          <w:marRight w:val="0"/>
          <w:marTop w:val="0"/>
          <w:marBottom w:val="0"/>
          <w:divBdr>
            <w:top w:val="none" w:sz="0" w:space="0" w:color="auto"/>
            <w:left w:val="none" w:sz="0" w:space="0" w:color="auto"/>
            <w:bottom w:val="none" w:sz="0" w:space="0" w:color="auto"/>
            <w:right w:val="none" w:sz="0" w:space="0" w:color="auto"/>
          </w:divBdr>
        </w:div>
      </w:divsChild>
    </w:div>
    <w:div w:id="1997492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microsoft.com/office/2007/relationships/hdphoto" Target="media/hdphoto1.wdp"/><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Kotlářská 27/815, 602 00 Brno,</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9746B77-209F-4270-819C-26E60BAD91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35</Pages>
  <Words>12007</Words>
  <Characters>70842</Characters>
  <Application>Microsoft Office Word</Application>
  <DocSecurity>0</DocSecurity>
  <Lines>590</Lines>
  <Paragraphs>165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82684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Student</dc:creator>
  <cp:keywords/>
  <dc:description/>
  <cp:lastModifiedBy>Oldřich</cp:lastModifiedBy>
  <cp:revision>3</cp:revision>
  <cp:lastPrinted>2020-10-11T18:04:00Z</cp:lastPrinted>
  <dcterms:created xsi:type="dcterms:W3CDTF">2020-10-11T17:24:00Z</dcterms:created>
  <dcterms:modified xsi:type="dcterms:W3CDTF">2020-10-11T18:18:00Z</dcterms:modified>
</cp:coreProperties>
</file>